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8D30A" w14:textId="0DF6ED32" w:rsidR="00527049" w:rsidRPr="0060540E" w:rsidRDefault="00527049" w:rsidP="0052704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lang w:val="pl-PL"/>
        </w:rPr>
      </w:pPr>
      <w:r w:rsidRPr="0060540E">
        <w:rPr>
          <w:rFonts w:ascii="Arial" w:eastAsia="Arial" w:hAnsi="Arial" w:cs="Arial"/>
          <w:b/>
          <w:color w:val="000000"/>
          <w:lang w:val="pl-PL"/>
        </w:rPr>
        <w:t xml:space="preserve">Peer </w:t>
      </w:r>
      <w:proofErr w:type="spellStart"/>
      <w:r w:rsidRPr="0060540E">
        <w:rPr>
          <w:rFonts w:ascii="Arial" w:eastAsia="Arial" w:hAnsi="Arial" w:cs="Arial"/>
          <w:b/>
          <w:color w:val="000000"/>
          <w:lang w:val="pl-PL"/>
        </w:rPr>
        <w:t>Review</w:t>
      </w:r>
      <w:proofErr w:type="spellEnd"/>
      <w:r w:rsidRPr="0060540E">
        <w:rPr>
          <w:rFonts w:ascii="Arial" w:eastAsia="Arial" w:hAnsi="Arial" w:cs="Arial"/>
          <w:b/>
          <w:color w:val="000000"/>
          <w:lang w:val="pl-PL"/>
        </w:rPr>
        <w:t xml:space="preserve"> w Budapeszcie</w:t>
      </w:r>
    </w:p>
    <w:p w14:paraId="1077FC5F" w14:textId="66197C36" w:rsidR="0060540E" w:rsidRDefault="0060540E" w:rsidP="0052704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  <w:lang w:val="pl-PL"/>
        </w:rPr>
      </w:pPr>
    </w:p>
    <w:p w14:paraId="7ABF0A31" w14:textId="77777777" w:rsidR="0060540E" w:rsidRPr="00527049" w:rsidRDefault="0060540E" w:rsidP="0052704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  <w:lang w:val="pl-PL"/>
        </w:rPr>
      </w:pPr>
    </w:p>
    <w:p w14:paraId="3A9504A2" w14:textId="13793D72" w:rsidR="00527049" w:rsidRPr="0060540E" w:rsidRDefault="00527049" w:rsidP="00BF3DC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</w:pPr>
      <w:r w:rsidRPr="0060540E"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  <w:t xml:space="preserve">W dniach 13-15 listopada 2024 roku w Budapeszcie odbyło się Peer </w:t>
      </w:r>
      <w:proofErr w:type="spellStart"/>
      <w:r w:rsidRPr="0060540E"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  <w:t>Review</w:t>
      </w:r>
      <w:proofErr w:type="spellEnd"/>
      <w:r w:rsidRPr="0060540E"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  <w:t xml:space="preserve"> (recenzja ekspercka) </w:t>
      </w:r>
      <w:r w:rsidR="00BF3DC8"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  <w:br/>
      </w:r>
      <w:r w:rsidRPr="0060540E"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  <w:t xml:space="preserve">w ramach projektu I3HIES, zorganizowane przez węgierskiego partnera projektowego - </w:t>
      </w:r>
      <w:proofErr w:type="spellStart"/>
      <w:r w:rsidRPr="0060540E"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  <w:t>MediKlaszter</w:t>
      </w:r>
      <w:proofErr w:type="spellEnd"/>
      <w:r w:rsidRPr="0060540E"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  <w:t>. Województwo Pomorskie było reprezentowane przez Pana Tadeusza Jędrzejczyka, Zastępcę Dyrektora Departamentu Zdrowia Urzędu Marszałkowskiego Województwa Pomorskiego. W wydarzeniu wzięli udział partnerzy reprezentujący sektor akademicki, rządowy, przemysłowy oraz organizacje pozarządowe. Jego celem była intensyfikacja współpracy międzynarodowej oraz rozwój innowacyjnych platform współpracy w ramach modelu "Poczwórnej helisy" zakładającej integrację czterech głównych aktorów: rządu, przemysłu, środowiska akademickiego oraz społeczeństwa, aby wspólnie zwiększać potencjał innowacyjny regionów i klastrów.</w:t>
      </w:r>
    </w:p>
    <w:p w14:paraId="01DF7C75" w14:textId="77777777" w:rsidR="00527049" w:rsidRPr="0060540E" w:rsidRDefault="00527049" w:rsidP="00BF3DC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</w:pPr>
      <w:r w:rsidRPr="0060540E"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  <w:t xml:space="preserve">Podczas spotkania omówiono postępy projektu I3HIES, a także wyzwania i możliwości związane z rozwojem klastrów i innowacji. Przedstawiciele projektów: Excellence </w:t>
      </w:r>
      <w:proofErr w:type="spellStart"/>
      <w:r w:rsidRPr="0060540E"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  <w:t>Hubs</w:t>
      </w:r>
      <w:proofErr w:type="spellEnd"/>
      <w:r w:rsidRPr="0060540E"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  <w:t xml:space="preserve">, I3 oraz ERA </w:t>
      </w:r>
      <w:proofErr w:type="spellStart"/>
      <w:r w:rsidRPr="0060540E"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  <w:t>Hubs</w:t>
      </w:r>
      <w:proofErr w:type="spellEnd"/>
      <w:r w:rsidRPr="0060540E"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  <w:t xml:space="preserve"> podzielili się doświadczeniami z realizacji swoich inicjatyw, podkreślając znaczenie współpracy międzynarodowej i wspólnego działania w celu wzmocnienia innowacyjności. Szczególną uwagę poświęcono kwestiom koordynacji działań, optymalizacji wsparcia dla klastrów oraz promowania efektywnej współpracy między różnymi sektorami.</w:t>
      </w:r>
    </w:p>
    <w:p w14:paraId="75B635C5" w14:textId="77777777" w:rsidR="00527049" w:rsidRPr="0060540E" w:rsidRDefault="00527049" w:rsidP="00BF3DC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</w:pPr>
      <w:r w:rsidRPr="0060540E"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  <w:t>Kluczowym elementem spotkania była dyskusja na temat tworzenia platform współpracy, które mogłyby działać długoterminowo i skutecznie integrować wszystkie elementy "poczwórnej helisy". Eksperci z różnych krajów podzielili się swoimi doświadczeniami w zakresie tworzenia takich platform, wskazując na kluczowe czynniki sukcesu i wyzwania związane z ich funkcjonowaniem. W ramach dyskusji skoncentrowano się na kwestii jak najlepszej promocji procesów badawczo-rozwojowych oraz najbardziej efektywnych mechanizmach wsparcia w kontekście międzynarodowej współpracy.</w:t>
      </w:r>
    </w:p>
    <w:p w14:paraId="6A39B948" w14:textId="2D36EE5F" w:rsidR="00527049" w:rsidRPr="0060540E" w:rsidRDefault="00527049" w:rsidP="00BF3DC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</w:pPr>
      <w:r w:rsidRPr="0060540E"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  <w:t xml:space="preserve">Spotkanie stanowiło również okazję do wymiany doświadczeń pomiędzy uczestnikami, którzy wzięli udział w dyskusjach na temat optymalizacji polityki innowacyjnej oraz współpracy między ministerstwami, agencjami i strukturami regionalnymi. Uczestnicy podzielili się swoimi wnioskami </w:t>
      </w:r>
      <w:bookmarkStart w:id="0" w:name="_GoBack"/>
      <w:bookmarkEnd w:id="0"/>
      <w:r w:rsidR="00BF3DC8"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  <w:br/>
      </w:r>
      <w:r w:rsidRPr="0060540E"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  <w:t>i rekomendacjami dotyczącymi dalszych działań, które mogłyby zwiększyć efektywność współpracy na poziomie krajowym i międzynarodowym.</w:t>
      </w:r>
    </w:p>
    <w:p w14:paraId="61F72558" w14:textId="566C293A" w:rsidR="00BD6327" w:rsidRPr="0060540E" w:rsidRDefault="00527049" w:rsidP="00BF3DC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</w:pPr>
      <w:r w:rsidRPr="0060540E"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  <w:t xml:space="preserve">Peer </w:t>
      </w:r>
      <w:proofErr w:type="spellStart"/>
      <w:r w:rsidRPr="0060540E"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  <w:t>Review</w:t>
      </w:r>
      <w:proofErr w:type="spellEnd"/>
      <w:r w:rsidRPr="0060540E">
        <w:rPr>
          <w:rFonts w:asciiTheme="minorHAnsi" w:eastAsia="Arial" w:hAnsiTheme="minorHAnsi" w:cstheme="minorHAnsi"/>
          <w:color w:val="000000"/>
          <w:sz w:val="22"/>
          <w:szCs w:val="22"/>
          <w:lang w:val="pl-PL"/>
        </w:rPr>
        <w:t xml:space="preserve"> w Budapeszcie było doskonałą okazją do wzmocnienia współpracy między partnerami projektu oraz do wypracowania konkretnych rozwiązań mających na celu rozwój innowacyjnych klastrów i platform współpracy. Dzięki intensywnym dyskusjom i wymianie doświadczeń, uczestnicy spotkania wyznaczyli kluczowe obszary dalszego działania, które pozwolą na efektywniejszą integrację innowacji w międzynarodowych łańcuchach wartości.</w:t>
      </w:r>
    </w:p>
    <w:p w14:paraId="0E76717C" w14:textId="70EC6C99" w:rsidR="0060540E" w:rsidRDefault="0060540E" w:rsidP="0052704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  <w:lang w:val="pl-PL"/>
        </w:rPr>
      </w:pPr>
    </w:p>
    <w:p w14:paraId="390F1F85" w14:textId="14390790" w:rsidR="0060540E" w:rsidRDefault="0060540E" w:rsidP="0052704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  <w:lang w:val="pl-PL"/>
        </w:rPr>
      </w:pPr>
    </w:p>
    <w:p w14:paraId="6AE3D569" w14:textId="3FE0F5DE" w:rsidR="0060540E" w:rsidRPr="00491B09" w:rsidRDefault="0060540E" w:rsidP="0052704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  <w:lang w:val="pl-PL"/>
        </w:rPr>
      </w:pPr>
      <w:r>
        <w:rPr>
          <w:rFonts w:ascii="Arial" w:eastAsia="Arial" w:hAnsi="Arial" w:cs="Arial"/>
          <w:noProof/>
          <w:color w:val="000000"/>
          <w:sz w:val="22"/>
          <w:szCs w:val="22"/>
          <w:lang w:val="pl-PL"/>
        </w:rPr>
        <w:lastRenderedPageBreak/>
        <w:drawing>
          <wp:inline distT="0" distB="0" distL="0" distR="0" wp14:anchorId="1FB2E920" wp14:editId="2327908B">
            <wp:extent cx="5962650" cy="4468495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0540E" w:rsidRPr="00491B09" w:rsidSect="007778C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985" w:right="1268" w:bottom="2268" w:left="1440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33E15" w14:textId="77777777" w:rsidR="009F491B" w:rsidRDefault="009F491B">
      <w:r>
        <w:separator/>
      </w:r>
    </w:p>
  </w:endnote>
  <w:endnote w:type="continuationSeparator" w:id="0">
    <w:p w14:paraId="7CBB085E" w14:textId="77777777" w:rsidR="009F491B" w:rsidRDefault="009F4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048DE43-4B9C-42DB-A464-AD9BF3EC304D}"/>
    <w:embedBold r:id="rId2" w:fontKey="{1E8E0040-4030-4F9C-B451-4537B635F2E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3812E50B-AAEF-4C6E-91B8-2DBC5751217B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Bold r:id="rId4" w:fontKey="{C3467D5D-76D7-427D-8C26-D2D60EB954A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148E1B23-F2F2-4904-A766-2D6C081C30B5}"/>
    <w:embedItalic r:id="rId6" w:fontKey="{2066D1EC-7AF7-420D-AFA2-6CCF7B2AEC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BFA21" w14:textId="77777777" w:rsidR="00BD6327" w:rsidRDefault="003E4E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DB7AC4A" w14:textId="77777777" w:rsidR="00BD6327" w:rsidRDefault="00BD632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6D13A" w14:textId="410078CE" w:rsidR="00BD6327" w:rsidRDefault="003E4E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1440" w:right="360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885E9F4" wp14:editId="746D25CE">
          <wp:simplePos x="0" y="0"/>
          <wp:positionH relativeFrom="column">
            <wp:posOffset>-914399</wp:posOffset>
          </wp:positionH>
          <wp:positionV relativeFrom="paragraph">
            <wp:posOffset>46990</wp:posOffset>
          </wp:positionV>
          <wp:extent cx="7570800" cy="705600"/>
          <wp:effectExtent l="0" t="0" r="0" b="0"/>
          <wp:wrapSquare wrapText="bothSides" distT="0" distB="0" distL="114300" distR="114300"/>
          <wp:docPr id="123278818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0800" cy="705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444A1" w14:textId="77777777" w:rsidR="00433BB7" w:rsidRDefault="00433BB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B503B" w14:textId="77777777" w:rsidR="009F491B" w:rsidRDefault="009F491B">
      <w:r>
        <w:separator/>
      </w:r>
    </w:p>
  </w:footnote>
  <w:footnote w:type="continuationSeparator" w:id="0">
    <w:p w14:paraId="5853A2FE" w14:textId="77777777" w:rsidR="009F491B" w:rsidRDefault="009F4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79DB6" w14:textId="77777777" w:rsidR="00433BB7" w:rsidRDefault="00433BB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8DC73" w14:textId="77777777" w:rsidR="00BD6327" w:rsidRDefault="003E4E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1440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7713336" wp14:editId="7CC68FC1">
          <wp:simplePos x="0" y="0"/>
          <wp:positionH relativeFrom="column">
            <wp:posOffset>-914399</wp:posOffset>
          </wp:positionH>
          <wp:positionV relativeFrom="paragraph">
            <wp:posOffset>288290</wp:posOffset>
          </wp:positionV>
          <wp:extent cx="7560000" cy="705600"/>
          <wp:effectExtent l="0" t="0" r="0" b="0"/>
          <wp:wrapSquare wrapText="bothSides" distT="0" distB="0" distL="114300" distR="114300"/>
          <wp:docPr id="124585187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705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B582D" w14:textId="77777777" w:rsidR="00433BB7" w:rsidRDefault="00433BB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327"/>
    <w:rsid w:val="000D53B9"/>
    <w:rsid w:val="001B128A"/>
    <w:rsid w:val="001C3B87"/>
    <w:rsid w:val="00255C87"/>
    <w:rsid w:val="0027398E"/>
    <w:rsid w:val="00363C25"/>
    <w:rsid w:val="003653F4"/>
    <w:rsid w:val="003C4B81"/>
    <w:rsid w:val="003E1CAC"/>
    <w:rsid w:val="003E4E12"/>
    <w:rsid w:val="00433BB7"/>
    <w:rsid w:val="00491B09"/>
    <w:rsid w:val="00527049"/>
    <w:rsid w:val="00581E53"/>
    <w:rsid w:val="0060540E"/>
    <w:rsid w:val="006B1601"/>
    <w:rsid w:val="006F297D"/>
    <w:rsid w:val="007778C9"/>
    <w:rsid w:val="00840807"/>
    <w:rsid w:val="0086345A"/>
    <w:rsid w:val="00962C78"/>
    <w:rsid w:val="00985C4E"/>
    <w:rsid w:val="009D7C5A"/>
    <w:rsid w:val="009F491B"/>
    <w:rsid w:val="00A14B9E"/>
    <w:rsid w:val="00A630EE"/>
    <w:rsid w:val="00A716AC"/>
    <w:rsid w:val="00A72B4C"/>
    <w:rsid w:val="00AD6A89"/>
    <w:rsid w:val="00BD6327"/>
    <w:rsid w:val="00BF3DC8"/>
    <w:rsid w:val="00C46A56"/>
    <w:rsid w:val="00E57DE2"/>
    <w:rsid w:val="00E96CC8"/>
    <w:rsid w:val="00ED516F"/>
    <w:rsid w:val="00ED719A"/>
    <w:rsid w:val="00EE2637"/>
    <w:rsid w:val="00EF6819"/>
    <w:rsid w:val="00F11EFA"/>
    <w:rsid w:val="00FC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FFAB126"/>
  <w15:docId w15:val="{65BA57ED-D62E-427F-A1A0-6AED3F4A0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GB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26383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F63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1B5D05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B5D05"/>
  </w:style>
  <w:style w:type="paragraph" w:styleId="Stopka">
    <w:name w:val="footer"/>
    <w:basedOn w:val="Normalny"/>
    <w:link w:val="StopkaZnak"/>
    <w:uiPriority w:val="99"/>
    <w:unhideWhenUsed/>
    <w:rsid w:val="001B5D05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B5D05"/>
  </w:style>
  <w:style w:type="character" w:customStyle="1" w:styleId="Nagwek1Znak">
    <w:name w:val="Nagłówek 1 Znak"/>
    <w:basedOn w:val="Domylnaczcionkaakapitu"/>
    <w:link w:val="Nagwek1"/>
    <w:uiPriority w:val="9"/>
    <w:rsid w:val="00526383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526383"/>
    <w:rPr>
      <w:rFonts w:ascii="Times New Roman" w:hAnsi="Times New Roman" w:cs="Times New Roman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526383"/>
    <w:rPr>
      <w:rFonts w:ascii="Times New Roman" w:hAnsi="Times New Roman" w:cs="Times New Roman"/>
    </w:rPr>
  </w:style>
  <w:style w:type="paragraph" w:styleId="NormalnyWeb">
    <w:name w:val="Normal (Web)"/>
    <w:basedOn w:val="Normalny"/>
    <w:uiPriority w:val="99"/>
    <w:semiHidden/>
    <w:unhideWhenUsed/>
    <w:rsid w:val="00D744CB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Pogrubienie">
    <w:name w:val="Strong"/>
    <w:basedOn w:val="Domylnaczcionkaakapitu"/>
    <w:uiPriority w:val="22"/>
    <w:qFormat/>
    <w:rsid w:val="00D744CB"/>
    <w:rPr>
      <w:b/>
      <w:bCs/>
    </w:rPr>
  </w:style>
  <w:style w:type="paragraph" w:customStyle="1" w:styleId="HEADING1I3HIES">
    <w:name w:val="HEADING 1 I3HIES"/>
    <w:basedOn w:val="Normalny"/>
    <w:qFormat/>
    <w:rsid w:val="00571420"/>
    <w:pPr>
      <w:spacing w:before="100" w:beforeAutospacing="1" w:after="100" w:afterAutospacing="1"/>
      <w:outlineLvl w:val="0"/>
    </w:pPr>
    <w:rPr>
      <w:rFonts w:ascii="Arial Black" w:eastAsia="Times New Roman" w:hAnsi="Arial Black" w:cs="Arial"/>
      <w:b/>
      <w:bCs/>
      <w:color w:val="7ABB31"/>
      <w:kern w:val="36"/>
      <w:sz w:val="44"/>
      <w:szCs w:val="44"/>
      <w:lang w:eastAsia="en-GB"/>
    </w:rPr>
  </w:style>
  <w:style w:type="paragraph" w:customStyle="1" w:styleId="HEADING2I3HIES">
    <w:name w:val="HEADING 2 I3HIES"/>
    <w:basedOn w:val="Normalny"/>
    <w:qFormat/>
    <w:rsid w:val="00571420"/>
    <w:pPr>
      <w:spacing w:before="100" w:beforeAutospacing="1" w:after="100" w:afterAutospacing="1"/>
      <w:outlineLvl w:val="0"/>
    </w:pPr>
    <w:rPr>
      <w:rFonts w:ascii="Arial" w:eastAsia="Times New Roman" w:hAnsi="Arial" w:cs="Arial"/>
      <w:b/>
      <w:bCs/>
      <w:color w:val="139AE8"/>
      <w:kern w:val="36"/>
      <w:sz w:val="32"/>
      <w:szCs w:val="32"/>
      <w:lang w:eastAsia="en-GB"/>
    </w:rPr>
  </w:style>
  <w:style w:type="paragraph" w:customStyle="1" w:styleId="TEXTI3HIES">
    <w:name w:val="TEXT I3HIES"/>
    <w:basedOn w:val="NormalnyWeb"/>
    <w:qFormat/>
    <w:rsid w:val="000B4200"/>
    <w:rPr>
      <w:rFonts w:ascii="Arial" w:hAnsi="Arial" w:cs="Arial"/>
      <w:sz w:val="22"/>
      <w:szCs w:val="22"/>
    </w:rPr>
  </w:style>
  <w:style w:type="character" w:styleId="Numerstrony">
    <w:name w:val="page number"/>
    <w:basedOn w:val="Domylnaczcionkaakapitu"/>
    <w:uiPriority w:val="99"/>
    <w:semiHidden/>
    <w:unhideWhenUsed/>
    <w:rsid w:val="00A86686"/>
  </w:style>
  <w:style w:type="character" w:styleId="Hipercze">
    <w:name w:val="Hyperlink"/>
    <w:basedOn w:val="Domylnaczcionkaakapitu"/>
    <w:uiPriority w:val="99"/>
    <w:unhideWhenUsed/>
    <w:rsid w:val="002A122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2A1227"/>
    <w:rPr>
      <w:color w:val="605E5C"/>
      <w:shd w:val="clear" w:color="auto" w:fill="E1DFDD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70C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l-SI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70CA5"/>
    <w:rPr>
      <w:rFonts w:ascii="Courier New" w:eastAsia="Times New Roman" w:hAnsi="Courier New" w:cs="Courier New"/>
      <w:sz w:val="20"/>
      <w:szCs w:val="20"/>
      <w:lang w:val="sl-SI" w:eastAsia="sl-SI"/>
    </w:rPr>
  </w:style>
  <w:style w:type="character" w:customStyle="1" w:styleId="y2iqfc">
    <w:name w:val="y2iqfc"/>
    <w:basedOn w:val="Domylnaczcionkaakapitu"/>
    <w:rsid w:val="00170CA5"/>
  </w:style>
  <w:style w:type="character" w:customStyle="1" w:styleId="Nagwek2Znak">
    <w:name w:val="Nagłówek 2 Znak"/>
    <w:basedOn w:val="Domylnaczcionkaakapitu"/>
    <w:link w:val="Nagwek2"/>
    <w:uiPriority w:val="9"/>
    <w:semiHidden/>
    <w:rsid w:val="00DF630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6B61BA"/>
    <w:pPr>
      <w:ind w:left="720"/>
      <w:contextualSpacing/>
    </w:pPr>
  </w:style>
  <w:style w:type="character" w:customStyle="1" w:styleId="normaltextrun">
    <w:name w:val="normaltextrun"/>
    <w:basedOn w:val="Domylnaczcionkaakapitu"/>
    <w:rsid w:val="00DD75CA"/>
  </w:style>
  <w:style w:type="character" w:customStyle="1" w:styleId="eop">
    <w:name w:val="eop"/>
    <w:basedOn w:val="Domylnaczcionkaakapitu"/>
    <w:rsid w:val="00F3346D"/>
  </w:style>
  <w:style w:type="character" w:styleId="UyteHipercze">
    <w:name w:val="FollowedHyperlink"/>
    <w:basedOn w:val="Domylnaczcionkaakapitu"/>
    <w:uiPriority w:val="99"/>
    <w:semiHidden/>
    <w:unhideWhenUsed/>
    <w:rsid w:val="0056509D"/>
    <w:rPr>
      <w:color w:val="954F72" w:themeColor="followedHyperlink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rynqvb">
    <w:name w:val="rynqvb"/>
    <w:basedOn w:val="Domylnaczcionkaakapitu"/>
    <w:rsid w:val="003C4B81"/>
  </w:style>
  <w:style w:type="character" w:customStyle="1" w:styleId="hwtze">
    <w:name w:val="hwtze"/>
    <w:basedOn w:val="Domylnaczcionkaakapitu"/>
    <w:rsid w:val="00EE2637"/>
  </w:style>
  <w:style w:type="character" w:customStyle="1" w:styleId="ztplmc">
    <w:name w:val="ztplmc"/>
    <w:basedOn w:val="Domylnaczcionkaakapitu"/>
    <w:rsid w:val="00EE26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5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6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8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32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45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7fc88e-fa78-4d53-a2f7-04b8ae9526f8">
      <Terms xmlns="http://schemas.microsoft.com/office/infopath/2007/PartnerControls"/>
    </lcf76f155ced4ddcb4097134ff3c332f>
    <TaxCatchAll xmlns="14445554-ac06-4802-87ff-6029ee9f0206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luw2aN7SyWLMsZzA0qpW+QMwqg==">CgMxLjA4AHIhMTUyZUQzZ3VUS2U1VEdrSzJNSzNXWU9SZWc0U0hzYjl5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157A2BF1AFAB4C8B9938CB8E0B0E8C" ma:contentTypeVersion="15" ma:contentTypeDescription="Ustvari nov dokument." ma:contentTypeScope="" ma:versionID="eca6d172584f0015b344a4d097d95236">
  <xsd:schema xmlns:xsd="http://www.w3.org/2001/XMLSchema" xmlns:xs="http://www.w3.org/2001/XMLSchema" xmlns:p="http://schemas.microsoft.com/office/2006/metadata/properties" xmlns:ns2="b27fc88e-fa78-4d53-a2f7-04b8ae9526f8" xmlns:ns3="14445554-ac06-4802-87ff-6029ee9f0206" targetNamespace="http://schemas.microsoft.com/office/2006/metadata/properties" ma:root="true" ma:fieldsID="63dcc3d11826ef30cc0da6f41ee7e4a3" ns2:_="" ns3:_="">
    <xsd:import namespace="b27fc88e-fa78-4d53-a2f7-04b8ae9526f8"/>
    <xsd:import namespace="14445554-ac06-4802-87ff-6029ee9f02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7fc88e-fa78-4d53-a2f7-04b8ae9526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Oznake slike" ma:readOnly="false" ma:fieldId="{5cf76f15-5ced-4ddc-b409-7134ff3c332f}" ma:taxonomyMulti="true" ma:sspId="49e7af4d-62d6-459a-a95e-16fdcce6af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445554-ac06-4802-87ff-6029ee9f020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60aa5bb4-30f4-4957-941e-037570c1758e}" ma:internalName="TaxCatchAll" ma:showField="CatchAllData" ma:web="14445554-ac06-4802-87ff-6029ee9f02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BB6E09-8FA7-48A8-B62D-86C94B4C4D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4EC611-1B7E-4D0C-846E-4CFBDA9AB18D}">
  <ds:schemaRefs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14445554-ac06-4802-87ff-6029ee9f0206"/>
    <ds:schemaRef ds:uri="http://schemas.openxmlformats.org/package/2006/metadata/core-properties"/>
    <ds:schemaRef ds:uri="http://schemas.microsoft.com/office/infopath/2007/PartnerControls"/>
    <ds:schemaRef ds:uri="b27fc88e-fa78-4d53-a2f7-04b8ae9526f8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205A1462-D205-499B-B2B1-A9B5C1174A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7fc88e-fa78-4d53-a2f7-04b8ae9526f8"/>
    <ds:schemaRef ds:uri="14445554-ac06-4802-87ff-6029ee9f02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392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Gromadzka Magdalena</cp:lastModifiedBy>
  <cp:revision>4</cp:revision>
  <dcterms:created xsi:type="dcterms:W3CDTF">2024-12-13T09:34:00Z</dcterms:created>
  <dcterms:modified xsi:type="dcterms:W3CDTF">2024-12-13T09:40:00Z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0x010100A3157A2BF1AFAB4C8B9938CB8E0B0E8C</vt:lpwstr>
  </property>
</Properties>
</file>