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58" w:rsidRDefault="003C5E58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0FE9" w:rsidRPr="00F85CB3" w:rsidRDefault="00A70FE9" w:rsidP="0031308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F85CB3">
        <w:rPr>
          <w:b/>
          <w:bCs/>
          <w:sz w:val="40"/>
          <w:szCs w:val="40"/>
        </w:rPr>
        <w:t>Regulamin</w:t>
      </w:r>
    </w:p>
    <w:p w:rsidR="00A70FE9" w:rsidRPr="00F85CB3" w:rsidRDefault="00A70FE9" w:rsidP="0031308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F85CB3">
        <w:rPr>
          <w:b/>
          <w:bCs/>
          <w:sz w:val="40"/>
          <w:szCs w:val="40"/>
        </w:rPr>
        <w:t>Pomorskiego Konkursu Wiedzy o Samorządzie Terytorialnym</w:t>
      </w:r>
      <w:r w:rsidR="004422B9">
        <w:rPr>
          <w:b/>
          <w:bCs/>
          <w:sz w:val="40"/>
          <w:szCs w:val="40"/>
        </w:rPr>
        <w:t xml:space="preserve"> 2024</w:t>
      </w:r>
    </w:p>
    <w:p w:rsidR="00E676C0" w:rsidRDefault="00E676C0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70FE9" w:rsidRPr="00E676C0" w:rsidRDefault="00A70FE9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Organizator:</w:t>
      </w:r>
    </w:p>
    <w:p w:rsidR="00A70FE9" w:rsidRPr="00A70FE9" w:rsidRDefault="002F2E94" w:rsidP="00A70FE9">
      <w:pPr>
        <w:autoSpaceDE w:val="0"/>
        <w:autoSpaceDN w:val="0"/>
        <w:adjustRightInd w:val="0"/>
        <w:spacing w:line="360" w:lineRule="auto"/>
        <w:jc w:val="both"/>
      </w:pPr>
      <w:r>
        <w:t>samorząd</w:t>
      </w:r>
      <w:r w:rsidRPr="00A70FE9">
        <w:t xml:space="preserve"> województwa pomorskiego</w:t>
      </w:r>
      <w:r>
        <w:t xml:space="preserve"> </w:t>
      </w:r>
      <w:r w:rsidR="00447C62">
        <w:t>w Gdańsku.</w:t>
      </w:r>
    </w:p>
    <w:p w:rsidR="00A70FE9" w:rsidRPr="00E676C0" w:rsidRDefault="00A70FE9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przy współpracy:</w:t>
      </w:r>
    </w:p>
    <w:p w:rsidR="00A70FE9" w:rsidRPr="00A70FE9" w:rsidRDefault="00A70FE9" w:rsidP="00A70FE9">
      <w:pPr>
        <w:autoSpaceDE w:val="0"/>
        <w:autoSpaceDN w:val="0"/>
        <w:adjustRightInd w:val="0"/>
        <w:spacing w:line="360" w:lineRule="auto"/>
        <w:jc w:val="both"/>
      </w:pPr>
      <w:r w:rsidRPr="00A70FE9">
        <w:t>Starostw powiatowych z terenu województwa pomorskiego</w:t>
      </w:r>
      <w:r w:rsidR="00F85CB3">
        <w:t xml:space="preserve"> </w:t>
      </w:r>
      <w:r w:rsidRPr="00A70FE9">
        <w:t xml:space="preserve">oraz </w:t>
      </w:r>
      <w:r w:rsidR="002F2E94" w:rsidRPr="002F2E94">
        <w:t>kuratorium oświaty.</w:t>
      </w:r>
    </w:p>
    <w:p w:rsidR="00A70FE9" w:rsidRDefault="00A70FE9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676C0" w:rsidRPr="00E676C0" w:rsidRDefault="00A70FE9" w:rsidP="00A70FE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Założenia ogólne:</w:t>
      </w:r>
    </w:p>
    <w:p w:rsidR="00447C62" w:rsidRPr="00A70FE9" w:rsidRDefault="00447C62" w:rsidP="00447C6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Cele </w:t>
      </w:r>
      <w:r w:rsidR="002F2E94">
        <w:t>k</w:t>
      </w:r>
      <w:r w:rsidRPr="00A70FE9">
        <w:t>onkursu:</w:t>
      </w:r>
    </w:p>
    <w:p w:rsidR="00447C62" w:rsidRPr="00A70FE9" w:rsidRDefault="00447C62" w:rsidP="00447C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70FE9">
        <w:t>upowszechnienie wiedzy o samorządzie terytorialnym,</w:t>
      </w:r>
    </w:p>
    <w:p w:rsidR="00447C62" w:rsidRPr="00A70FE9" w:rsidRDefault="00447C62" w:rsidP="00447C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70FE9">
        <w:t>pogłębienie wiedzy o lokalnym i regionalnym życiu społecznym,</w:t>
      </w:r>
    </w:p>
    <w:p w:rsidR="00447C62" w:rsidRPr="00A70FE9" w:rsidRDefault="00447C62" w:rsidP="00447C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70FE9">
        <w:t>kształtowanie aktywnych postaw obywatelskich,</w:t>
      </w:r>
    </w:p>
    <w:p w:rsidR="00447C62" w:rsidRPr="00A70FE9" w:rsidRDefault="00447C62" w:rsidP="00447C6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70FE9">
        <w:t>wzmacnianie patriotyzmu lokalnego i regionalnego.</w:t>
      </w:r>
    </w:p>
    <w:p w:rsidR="00447C62" w:rsidRDefault="00447C62" w:rsidP="00447C62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447C62" w:rsidRDefault="00A70FE9" w:rsidP="00447C6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70FE9">
        <w:t>Konkurs organ</w:t>
      </w:r>
      <w:r w:rsidR="009275DA">
        <w:t xml:space="preserve">izowany jest dla uczniów szkół ponadpodstawowych </w:t>
      </w:r>
      <w:r w:rsidRPr="00A70FE9">
        <w:t>województwa</w:t>
      </w:r>
      <w:r w:rsidR="00F85CB3">
        <w:t xml:space="preserve"> </w:t>
      </w:r>
      <w:r w:rsidRPr="00A70FE9">
        <w:t>pomorskiego, kończących się maturą.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70FE9" w:rsidRDefault="00A70FE9" w:rsidP="00A70FE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70FE9">
        <w:t>Konkurs obejmuje problematykę z zakresu:</w:t>
      </w:r>
    </w:p>
    <w:p w:rsidR="00F85CB3" w:rsidRPr="00A70FE9" w:rsidRDefault="002F2E94" w:rsidP="00F85CB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F85CB3" w:rsidRPr="00A70FE9">
        <w:t>iedzy ogólnej o administracji publicznej,</w:t>
      </w:r>
    </w:p>
    <w:p w:rsidR="00F85CB3" w:rsidRPr="00A70FE9" w:rsidRDefault="002F2E94" w:rsidP="00F85CB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F85CB3" w:rsidRPr="00A70FE9">
        <w:t>odstawowych wiadomości o województwie pomorskim,</w:t>
      </w:r>
    </w:p>
    <w:p w:rsidR="00F85CB3" w:rsidRDefault="002F2E94" w:rsidP="00F85CB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F85CB3" w:rsidRPr="00A70FE9">
        <w:t>iedzy o organizacji i kompetencjach samorządów terytorialnych: gmin, powiatów</w:t>
      </w:r>
      <w:r w:rsidR="00F85CB3">
        <w:t xml:space="preserve"> </w:t>
      </w:r>
      <w:r w:rsidR="00F85CB3" w:rsidRPr="00A70FE9">
        <w:t>i województw.</w:t>
      </w:r>
    </w:p>
    <w:p w:rsidR="003C5E58" w:rsidRDefault="003C5E58" w:rsidP="003C5E58">
      <w:pPr>
        <w:autoSpaceDE w:val="0"/>
        <w:autoSpaceDN w:val="0"/>
        <w:adjustRightInd w:val="0"/>
        <w:spacing w:line="360" w:lineRule="auto"/>
        <w:jc w:val="both"/>
      </w:pPr>
    </w:p>
    <w:p w:rsidR="00F85CB3" w:rsidRDefault="00447C62" w:rsidP="00F85C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Konkurs przeprowadza Kapituła Konkursu w składzie:</w:t>
      </w:r>
    </w:p>
    <w:p w:rsidR="00F85CB3" w:rsidRPr="00A70FE9" w:rsidRDefault="00A75AAA" w:rsidP="00F85CB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Mieczysław Struk"/>
        </w:smartTagPr>
        <w:r>
          <w:t>Mieczysław Struk</w:t>
        </w:r>
      </w:smartTag>
      <w:r w:rsidR="00F85CB3" w:rsidRPr="00A70FE9">
        <w:t xml:space="preserve"> – </w:t>
      </w:r>
      <w:r w:rsidR="002F2E94" w:rsidRPr="00A70FE9">
        <w:t>marszałek województwa pomorskiego</w:t>
      </w:r>
      <w:r w:rsidR="00447C62">
        <w:t>,</w:t>
      </w:r>
    </w:p>
    <w:p w:rsidR="00F85CB3" w:rsidRPr="00A70FE9" w:rsidRDefault="0071695A" w:rsidP="002F2E9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Jan Kleinszmidt"/>
        </w:smartTagPr>
        <w:r>
          <w:t xml:space="preserve">Jan </w:t>
        </w:r>
        <w:proofErr w:type="spellStart"/>
        <w:r>
          <w:t>Kleinszmidt</w:t>
        </w:r>
      </w:smartTag>
      <w:proofErr w:type="spellEnd"/>
      <w:r>
        <w:t xml:space="preserve"> </w:t>
      </w:r>
      <w:r w:rsidR="002F2E94">
        <w:t>–</w:t>
      </w:r>
      <w:r>
        <w:t xml:space="preserve"> </w:t>
      </w:r>
      <w:r w:rsidR="00482804">
        <w:t>p</w:t>
      </w:r>
      <w:r w:rsidR="00F85CB3" w:rsidRPr="00A70FE9">
        <w:t>rzewodniczący Sejmiku Województwa Pomorskiego</w:t>
      </w:r>
      <w:r w:rsidR="00447C62">
        <w:t>,</w:t>
      </w:r>
    </w:p>
    <w:p w:rsidR="00F85CB3" w:rsidRPr="00A70FE9" w:rsidRDefault="00CC36CE" w:rsidP="002F2E9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>
        <w:t xml:space="preserve">Danuta </w:t>
      </w:r>
      <w:proofErr w:type="spellStart"/>
      <w:r>
        <w:t>Rek</w:t>
      </w:r>
      <w:proofErr w:type="spellEnd"/>
      <w:r>
        <w:t xml:space="preserve"> </w:t>
      </w:r>
      <w:r w:rsidR="002F2E94">
        <w:t>–</w:t>
      </w:r>
      <w:r w:rsidR="0071695A">
        <w:t xml:space="preserve"> </w:t>
      </w:r>
      <w:r w:rsidR="00F85CB3" w:rsidRPr="00A70FE9">
        <w:t>przedstawiciel K</w:t>
      </w:r>
      <w:r w:rsidR="00356A38">
        <w:t xml:space="preserve">omisji Nauki, Edukacji, Kultury </w:t>
      </w:r>
      <w:r w:rsidR="00F85CB3" w:rsidRPr="00A70FE9">
        <w:t>i Sportu</w:t>
      </w:r>
      <w:r w:rsidR="00F85CB3">
        <w:t xml:space="preserve"> </w:t>
      </w:r>
      <w:r w:rsidR="00F85CB3" w:rsidRPr="00A70FE9">
        <w:t>Sejmiku Województwa Pomorskiego</w:t>
      </w:r>
      <w:r w:rsidR="00447C62">
        <w:t>,</w:t>
      </w:r>
    </w:p>
    <w:p w:rsidR="00F85CB3" w:rsidRPr="00A70FE9" w:rsidRDefault="0071695A" w:rsidP="002F2E9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CC36CE">
        <w:t xml:space="preserve">Kazimierz Klawiter </w:t>
      </w:r>
      <w:r w:rsidR="002F2E94">
        <w:t>–</w:t>
      </w:r>
      <w:r w:rsidR="00F85CB3" w:rsidRPr="00A70FE9">
        <w:t xml:space="preserve"> przedstawiciel Komisji Nauki, Edukacji, Kultury </w:t>
      </w:r>
      <w:r>
        <w:br/>
      </w:r>
      <w:r w:rsidR="00F85CB3" w:rsidRPr="00A70FE9">
        <w:t>i Sportu Sejmiku</w:t>
      </w:r>
      <w:r w:rsidR="00F85CB3">
        <w:t xml:space="preserve"> </w:t>
      </w:r>
      <w:r w:rsidR="00F85CB3" w:rsidRPr="00A70FE9">
        <w:t>Województwa Pomorskiego</w:t>
      </w:r>
      <w:r w:rsidR="00447C62">
        <w:t>,</w:t>
      </w:r>
    </w:p>
    <w:p w:rsidR="00F85CB3" w:rsidRPr="00A70FE9" w:rsidRDefault="008D7688" w:rsidP="002F2E9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Jerzy Barzowski"/>
        </w:smartTagPr>
        <w:r>
          <w:lastRenderedPageBreak/>
          <w:t>Jerzy Barzowski</w:t>
        </w:r>
      </w:smartTag>
      <w:r w:rsidR="0071695A">
        <w:t xml:space="preserve"> </w:t>
      </w:r>
      <w:r w:rsidR="002F2E94">
        <w:t xml:space="preserve">– </w:t>
      </w:r>
      <w:r w:rsidR="00F85CB3" w:rsidRPr="00A70FE9">
        <w:t>przedstawiciel Kom</w:t>
      </w:r>
      <w:r w:rsidR="00356A38">
        <w:t xml:space="preserve">isji Samorządu Terytorialnego </w:t>
      </w:r>
      <w:r w:rsidR="0071695A">
        <w:br/>
      </w:r>
      <w:r w:rsidR="00F85CB3">
        <w:t xml:space="preserve">i Bezpieczeństwa Publicznego </w:t>
      </w:r>
      <w:r w:rsidR="00F85CB3" w:rsidRPr="00A70FE9">
        <w:t>Sejmiku</w:t>
      </w:r>
      <w:r w:rsidR="00F85CB3">
        <w:t xml:space="preserve"> </w:t>
      </w:r>
      <w:r w:rsidR="00F85CB3" w:rsidRPr="00A70FE9">
        <w:t>Województwa Pomorskiego</w:t>
      </w:r>
    </w:p>
    <w:p w:rsidR="00F85CB3" w:rsidRPr="00A70FE9" w:rsidRDefault="0071695A" w:rsidP="002F2E94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>
        <w:t xml:space="preserve">Łukasz Grzędzicki </w:t>
      </w:r>
      <w:r w:rsidR="002F2E94">
        <w:t>–</w:t>
      </w:r>
      <w:r w:rsidR="00F85CB3" w:rsidRPr="00A70FE9">
        <w:t xml:space="preserve"> przedstawiciel Urzędu Marszałkowskiego</w:t>
      </w:r>
      <w:r w:rsidR="00447C62">
        <w:t>,</w:t>
      </w:r>
    </w:p>
    <w:p w:rsidR="00F85CB3" w:rsidRPr="00A70FE9" w:rsidRDefault="00342D9E" w:rsidP="00F85CB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F85CB3" w:rsidRPr="00A70FE9">
        <w:t>rzedstawiciel Kuratorium Oświaty</w:t>
      </w:r>
      <w:r w:rsidR="00447C62">
        <w:t>.</w:t>
      </w:r>
    </w:p>
    <w:p w:rsidR="00F85CB3" w:rsidRDefault="00F85CB3" w:rsidP="00F85CB3">
      <w:pPr>
        <w:autoSpaceDE w:val="0"/>
        <w:autoSpaceDN w:val="0"/>
        <w:adjustRightInd w:val="0"/>
        <w:spacing w:line="360" w:lineRule="auto"/>
        <w:jc w:val="both"/>
      </w:pPr>
    </w:p>
    <w:p w:rsidR="00983D1F" w:rsidRPr="00A70FE9" w:rsidRDefault="00983D1F" w:rsidP="00983D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Kapitule </w:t>
      </w:r>
      <w:r w:rsidR="002F2E94">
        <w:t>k</w:t>
      </w:r>
      <w:r w:rsidRPr="00A70FE9">
        <w:t>onkursu współprzewodniczą:</w:t>
      </w:r>
    </w:p>
    <w:p w:rsidR="00983D1F" w:rsidRPr="00A70FE9" w:rsidRDefault="002F2E94" w:rsidP="00983D1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F2E94">
        <w:t>marszałek województwa pomorskiego</w:t>
      </w:r>
      <w:r w:rsidR="00983D1F" w:rsidRPr="00A70FE9">
        <w:t>,</w:t>
      </w:r>
    </w:p>
    <w:p w:rsidR="00983D1F" w:rsidRPr="00A70FE9" w:rsidRDefault="002F2E94" w:rsidP="00983D1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983D1F" w:rsidRPr="00A70FE9">
        <w:t>rzewodniczący Sejmiku Województwa Pomorskiego.</w:t>
      </w:r>
    </w:p>
    <w:p w:rsidR="001C71CC" w:rsidRDefault="001C71CC" w:rsidP="00983D1F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447C62" w:rsidRDefault="00447C62" w:rsidP="00447C6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Kapituła </w:t>
      </w:r>
      <w:r w:rsidR="002F2E94">
        <w:t>k</w:t>
      </w:r>
      <w:r w:rsidRPr="00A70FE9">
        <w:t>onkursu określa „</w:t>
      </w:r>
      <w:r w:rsidR="002F2E94">
        <w:t>r</w:t>
      </w:r>
      <w:r w:rsidRPr="00A70FE9">
        <w:t xml:space="preserve">egulamin </w:t>
      </w:r>
      <w:r w:rsidR="002F2E94">
        <w:t>k</w:t>
      </w:r>
      <w:r w:rsidRPr="00A70FE9">
        <w:t>onkursu” oraz każdorazowo terminy</w:t>
      </w:r>
      <w:r>
        <w:t xml:space="preserve"> </w:t>
      </w:r>
      <w:r w:rsidRPr="00A70FE9">
        <w:t>poszczególnych etapów Konkursu.</w:t>
      </w:r>
    </w:p>
    <w:p w:rsidR="00F85CB3" w:rsidRDefault="00F85CB3" w:rsidP="00F85CB3">
      <w:pPr>
        <w:autoSpaceDE w:val="0"/>
        <w:autoSpaceDN w:val="0"/>
        <w:adjustRightInd w:val="0"/>
        <w:spacing w:line="360" w:lineRule="auto"/>
        <w:jc w:val="both"/>
      </w:pPr>
    </w:p>
    <w:p w:rsidR="00E676C0" w:rsidRPr="00E676C0" w:rsidRDefault="00F85CB3" w:rsidP="00F85CB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Założenia organizacyjne:</w:t>
      </w:r>
    </w:p>
    <w:p w:rsidR="00F85CB3" w:rsidRPr="00A70FE9" w:rsidRDefault="00F85CB3" w:rsidP="00356A3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A70FE9">
        <w:t>Konkurs przeprowadza się w dwóch etapach:</w:t>
      </w:r>
    </w:p>
    <w:p w:rsidR="00F85CB3" w:rsidRPr="00F85CB3" w:rsidRDefault="00F85CB3" w:rsidP="00F85CB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70FE9">
        <w:rPr>
          <w:b/>
          <w:bCs/>
        </w:rPr>
        <w:t xml:space="preserve">I etap powiatowy </w:t>
      </w:r>
      <w:r w:rsidRPr="00A70FE9">
        <w:t>–</w:t>
      </w:r>
      <w:r>
        <w:t xml:space="preserve"> w terminie </w:t>
      </w:r>
      <w:r w:rsidR="004D58E1">
        <w:rPr>
          <w:b/>
        </w:rPr>
        <w:t xml:space="preserve">do </w:t>
      </w:r>
      <w:r w:rsidR="002F72CE">
        <w:rPr>
          <w:b/>
        </w:rPr>
        <w:t>29 marca 2024</w:t>
      </w:r>
      <w:r w:rsidRPr="00F85CB3">
        <w:rPr>
          <w:b/>
        </w:rPr>
        <w:t xml:space="preserve"> roku</w:t>
      </w:r>
      <w:r w:rsidR="0015646E">
        <w:rPr>
          <w:b/>
        </w:rPr>
        <w:t xml:space="preserve"> (piątek</w:t>
      </w:r>
      <w:r w:rsidR="00E8465E">
        <w:rPr>
          <w:b/>
        </w:rPr>
        <w:t>)</w:t>
      </w:r>
      <w:r>
        <w:rPr>
          <w:b/>
        </w:rPr>
        <w:t>,</w:t>
      </w:r>
    </w:p>
    <w:p w:rsidR="00BE045E" w:rsidRDefault="00F85CB3" w:rsidP="00356A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70FE9">
        <w:rPr>
          <w:b/>
          <w:bCs/>
        </w:rPr>
        <w:t xml:space="preserve">II etap wojewódzki </w:t>
      </w:r>
      <w:r w:rsidR="00801631">
        <w:t xml:space="preserve">(Gdańsk) – </w:t>
      </w:r>
      <w:r w:rsidR="002F72CE">
        <w:rPr>
          <w:b/>
        </w:rPr>
        <w:t>12</w:t>
      </w:r>
      <w:r w:rsidR="007F1A54">
        <w:rPr>
          <w:b/>
        </w:rPr>
        <w:t xml:space="preserve"> </w:t>
      </w:r>
      <w:r w:rsidR="00801631" w:rsidRPr="00801631">
        <w:rPr>
          <w:b/>
        </w:rPr>
        <w:t>kwietnia</w:t>
      </w:r>
      <w:r w:rsidR="002F72CE">
        <w:rPr>
          <w:b/>
        </w:rPr>
        <w:t xml:space="preserve"> 2024</w:t>
      </w:r>
      <w:r w:rsidR="00840B26">
        <w:rPr>
          <w:b/>
        </w:rPr>
        <w:t xml:space="preserve"> </w:t>
      </w:r>
      <w:r w:rsidRPr="00F85CB3">
        <w:rPr>
          <w:b/>
        </w:rPr>
        <w:t>roku</w:t>
      </w:r>
      <w:r w:rsidR="0015646E">
        <w:rPr>
          <w:b/>
        </w:rPr>
        <w:t xml:space="preserve"> (</w:t>
      </w:r>
      <w:r w:rsidR="002305C7">
        <w:rPr>
          <w:b/>
        </w:rPr>
        <w:t>piątek</w:t>
      </w:r>
      <w:r w:rsidR="00342D9E">
        <w:rPr>
          <w:b/>
        </w:rPr>
        <w:t>)</w:t>
      </w:r>
      <w:r w:rsidRPr="00F85CB3">
        <w:rPr>
          <w:b/>
        </w:rPr>
        <w:t>.</w:t>
      </w:r>
    </w:p>
    <w:p w:rsidR="00BE045E" w:rsidRDefault="00BE045E" w:rsidP="00BE045E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A70FE9">
        <w:t>Konkurs na każdym etapie przeprowadza się w formie testu.</w:t>
      </w:r>
    </w:p>
    <w:p w:rsidR="00447C62" w:rsidRDefault="00447C62" w:rsidP="000B133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B1339" w:rsidRPr="00356A38" w:rsidRDefault="000B1339" w:rsidP="000B133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Etap powiatowy:</w:t>
      </w:r>
    </w:p>
    <w:p w:rsidR="000B1339" w:rsidRDefault="000B1339" w:rsidP="00356A3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Szczegóły dotyczące przeprowadzenia i zorganizowania I etapu </w:t>
      </w:r>
      <w:r w:rsidR="002F2E94">
        <w:t>k</w:t>
      </w:r>
      <w:r w:rsidRPr="00A70FE9">
        <w:t>onkursu należą</w:t>
      </w:r>
      <w:r w:rsidR="002F2E94">
        <w:t xml:space="preserve"> </w:t>
      </w:r>
      <w:r w:rsidRPr="00A70FE9">
        <w:t>do</w:t>
      </w:r>
      <w:r>
        <w:t xml:space="preserve"> </w:t>
      </w:r>
      <w:r w:rsidRPr="00A70FE9">
        <w:t xml:space="preserve">właściwości </w:t>
      </w:r>
      <w:r w:rsidR="002F2E94" w:rsidRPr="00A70FE9">
        <w:t>starostów powiatowych</w:t>
      </w:r>
      <w:r w:rsidRPr="00A70FE9">
        <w:t>.</w:t>
      </w:r>
    </w:p>
    <w:p w:rsidR="000B1339" w:rsidRPr="00A70FE9" w:rsidRDefault="000B1339" w:rsidP="000B133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Do kolejnego wojewódzkiego etapu </w:t>
      </w:r>
      <w:r w:rsidR="002F2E94">
        <w:t>k</w:t>
      </w:r>
      <w:r w:rsidRPr="00A70FE9">
        <w:t>onkursu zakwalifikowani zostają:</w:t>
      </w:r>
    </w:p>
    <w:p w:rsidR="000B1339" w:rsidRPr="00A70FE9" w:rsidRDefault="000B1339" w:rsidP="000B133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A70FE9">
        <w:t>w powiatach do 100 tys. mieszkańców – 3 uczestnicy z największą liczbą punktów</w:t>
      </w:r>
      <w:r>
        <w:t xml:space="preserve"> </w:t>
      </w:r>
      <w:r w:rsidRPr="00A70FE9">
        <w:t>zdobytych podczas testu,</w:t>
      </w:r>
    </w:p>
    <w:p w:rsidR="000B1339" w:rsidRDefault="000B1339" w:rsidP="00356A3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A70FE9">
        <w:t>w powiatach powyżej 100 tys. mieszkańców na każde rozpoczęte 100 tys.</w:t>
      </w:r>
      <w:r>
        <w:t xml:space="preserve"> </w:t>
      </w:r>
      <w:r w:rsidRPr="00A70FE9">
        <w:t>mieszkańców – 1 uczestnik dodatkowo z kolejnym najlepszym wynikiem</w:t>
      </w:r>
      <w:r>
        <w:t xml:space="preserve"> </w:t>
      </w:r>
      <w:r w:rsidR="00E676C0">
        <w:t xml:space="preserve">                </w:t>
      </w:r>
      <w:r w:rsidRPr="00A70FE9">
        <w:t>z testu.</w:t>
      </w:r>
    </w:p>
    <w:p w:rsidR="000B1339" w:rsidRPr="00A70FE9" w:rsidRDefault="000B1339" w:rsidP="000B133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Zgłoszenia uczniów do etapu wojewódzkiego dokonuje Starosta niezwłocznie </w:t>
      </w:r>
      <w:r w:rsidR="00E676C0">
        <w:t xml:space="preserve">                   </w:t>
      </w:r>
      <w:r w:rsidRPr="00A70FE9">
        <w:t>po</w:t>
      </w:r>
      <w:r>
        <w:t xml:space="preserve"> p</w:t>
      </w:r>
      <w:r w:rsidRPr="00A70FE9">
        <w:t>rzeprowadzeniu etapu powiatowego. Do siedziby Sejmiku Województwa Pomorskiego</w:t>
      </w:r>
      <w:r>
        <w:t xml:space="preserve"> n</w:t>
      </w:r>
      <w:r w:rsidRPr="00A70FE9">
        <w:t>ależy przesłać:</w:t>
      </w:r>
    </w:p>
    <w:p w:rsidR="000B1339" w:rsidRPr="00A70FE9" w:rsidRDefault="000B1339" w:rsidP="000B133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A70FE9">
        <w:t>protokół z przeprowadzenia I etapu /załącznik nr 1/,</w:t>
      </w:r>
    </w:p>
    <w:p w:rsidR="000B1339" w:rsidRDefault="000B1339" w:rsidP="000B133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A70FE9">
        <w:t>oryginał (-y) rozwiązanego (-</w:t>
      </w:r>
      <w:proofErr w:type="spellStart"/>
      <w:r w:rsidRPr="00A70FE9">
        <w:t>ych</w:t>
      </w:r>
      <w:proofErr w:type="spellEnd"/>
      <w:r w:rsidRPr="00A70FE9">
        <w:t>) testu (-ów).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ind w:left="1068"/>
        <w:jc w:val="both"/>
      </w:pPr>
    </w:p>
    <w:p w:rsidR="00840B26" w:rsidRDefault="00840B26" w:rsidP="00356A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B1339" w:rsidRPr="00356A38" w:rsidRDefault="000B1339" w:rsidP="00356A3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lastRenderedPageBreak/>
        <w:t>Etap wojewódzki:</w:t>
      </w:r>
    </w:p>
    <w:p w:rsidR="000B1339" w:rsidRDefault="000B1339" w:rsidP="00356A3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Etap wojewódzki organizuje </w:t>
      </w:r>
      <w:r w:rsidR="002F2E94" w:rsidRPr="00A70FE9">
        <w:t>kapituła konkursu</w:t>
      </w:r>
      <w:r w:rsidRPr="00A70FE9">
        <w:t>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>Etap wojewódzki odbywa się w Gdańsku.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jc w:val="both"/>
      </w:pPr>
    </w:p>
    <w:p w:rsidR="000B1339" w:rsidRDefault="000B1339" w:rsidP="00CC36CE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Członek </w:t>
      </w:r>
      <w:r w:rsidR="002F2E94">
        <w:t>k</w:t>
      </w:r>
      <w:r w:rsidRPr="00A70FE9">
        <w:t>apituły, po otrzymaniu zalakowanych kopert z nadrukiem TESTY,</w:t>
      </w:r>
      <w:r>
        <w:t xml:space="preserve"> </w:t>
      </w:r>
      <w:r w:rsidRPr="00A70FE9">
        <w:t xml:space="preserve">zawierających ich druki, w wyznaczonym dniu </w:t>
      </w:r>
      <w:r w:rsidR="002F2E94">
        <w:t>k</w:t>
      </w:r>
      <w:r w:rsidRPr="00A70FE9">
        <w:t>onkursu, komisyjnie otwiera</w:t>
      </w:r>
      <w:r w:rsidR="00CC36CE">
        <w:t xml:space="preserve"> i </w:t>
      </w:r>
      <w:r w:rsidRPr="00A70FE9">
        <w:t>rozdaje</w:t>
      </w:r>
      <w:r>
        <w:t xml:space="preserve"> </w:t>
      </w:r>
      <w:r w:rsidRPr="00A70FE9">
        <w:t>testy uczestnikom II etapu.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>Uczestnicy II etapu w nieprzekraczalnym czasie 60 minut rozwiązują testy.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Kapituła </w:t>
      </w:r>
      <w:r w:rsidR="002F2E94">
        <w:t>k</w:t>
      </w:r>
      <w:r w:rsidRPr="00A70FE9">
        <w:t>onkursu po zakończeniu II etapu wyłania spośród uczestników</w:t>
      </w:r>
      <w:r w:rsidR="00CC36CE">
        <w:t xml:space="preserve">  </w:t>
      </w:r>
      <w:r w:rsidRPr="00A70FE9">
        <w:rPr>
          <w:b/>
          <w:bCs/>
        </w:rPr>
        <w:t>3 laureatów</w:t>
      </w:r>
      <w:r w:rsidRPr="00A70FE9">
        <w:t>,</w:t>
      </w:r>
      <w:r>
        <w:t xml:space="preserve"> </w:t>
      </w:r>
      <w:r w:rsidRPr="00A70FE9">
        <w:t>którzy uzyskali trzy najlepsze wyniki z testu.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Z II etapu </w:t>
      </w:r>
      <w:r w:rsidR="002F2E94">
        <w:t>k</w:t>
      </w:r>
      <w:r w:rsidRPr="00A70FE9">
        <w:t>onkursu sporządza się protokół /według wzoru zawartego</w:t>
      </w:r>
      <w:r>
        <w:t xml:space="preserve"> w</w:t>
      </w:r>
      <w:r w:rsidRPr="00A70FE9">
        <w:t xml:space="preserve"> załączniku </w:t>
      </w:r>
      <w:r>
        <w:t xml:space="preserve">            </w:t>
      </w:r>
      <w:r w:rsidRPr="00A70FE9">
        <w:t>nr 2/.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Kapituła </w:t>
      </w:r>
      <w:r w:rsidR="002F2E94">
        <w:t>k</w:t>
      </w:r>
      <w:r w:rsidRPr="00A70FE9">
        <w:t>onkursu przeprowadza dodatkowy test wyłaniający zdobywców pierwszych</w:t>
      </w:r>
      <w:r>
        <w:t xml:space="preserve"> </w:t>
      </w:r>
      <w:r w:rsidRPr="00A70FE9">
        <w:t>trzech miejsc, jeżeli więcej niż jeden uczestnik uzyskał taką samą liczbę punktów.</w:t>
      </w:r>
    </w:p>
    <w:p w:rsidR="000B1339" w:rsidRDefault="000B1339" w:rsidP="00E676C0">
      <w:pPr>
        <w:autoSpaceDE w:val="0"/>
        <w:autoSpaceDN w:val="0"/>
        <w:adjustRightInd w:val="0"/>
        <w:spacing w:line="360" w:lineRule="auto"/>
        <w:jc w:val="both"/>
      </w:pPr>
    </w:p>
    <w:p w:rsidR="000B1339" w:rsidRDefault="000B1339" w:rsidP="000B133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Decyzja </w:t>
      </w:r>
      <w:r w:rsidR="002F2E94" w:rsidRPr="00A70FE9">
        <w:t xml:space="preserve">kapituły konkursu </w:t>
      </w:r>
      <w:r w:rsidRPr="00A70FE9">
        <w:t>jest ostateczna.</w:t>
      </w:r>
    </w:p>
    <w:p w:rsidR="000B1339" w:rsidRDefault="000B1339" w:rsidP="000B133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0B1339" w:rsidRPr="00356A38" w:rsidRDefault="000B1339" w:rsidP="000B133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Nagrody:</w:t>
      </w:r>
    </w:p>
    <w:p w:rsidR="000B1339" w:rsidRDefault="000B1339" w:rsidP="00356A3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 w:rsidRPr="00A70FE9">
        <w:t>Laureaci</w:t>
      </w:r>
      <w:r w:rsidR="002F2E94" w:rsidRPr="00A70FE9">
        <w:t xml:space="preserve"> konkursu </w:t>
      </w:r>
      <w:r w:rsidRPr="00A70FE9">
        <w:t>otrzymują nagrody finansowe w wysokości:</w:t>
      </w:r>
    </w:p>
    <w:p w:rsidR="00E676C0" w:rsidRPr="00A70FE9" w:rsidRDefault="00342D9E" w:rsidP="00E676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>I miejsce – 3 000</w:t>
      </w:r>
      <w:r w:rsidR="00E676C0" w:rsidRPr="00A70FE9">
        <w:t xml:space="preserve"> PLN,</w:t>
      </w:r>
    </w:p>
    <w:p w:rsidR="00E676C0" w:rsidRDefault="00342D9E" w:rsidP="00E676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 xml:space="preserve">II miejsce – 2 </w:t>
      </w:r>
      <w:r w:rsidR="00E676C0" w:rsidRPr="00A70FE9">
        <w:t>000 PLN,</w:t>
      </w:r>
    </w:p>
    <w:p w:rsidR="00E676C0" w:rsidRDefault="00342D9E" w:rsidP="00E676C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>III miejsce – 1 0</w:t>
      </w:r>
      <w:r w:rsidR="00E676C0" w:rsidRPr="00A70FE9">
        <w:t>00 PLN.</w:t>
      </w:r>
    </w:p>
    <w:p w:rsidR="00E676C0" w:rsidRPr="00A70FE9" w:rsidRDefault="00E676C0" w:rsidP="00E676C0">
      <w:pPr>
        <w:autoSpaceDE w:val="0"/>
        <w:autoSpaceDN w:val="0"/>
        <w:adjustRightInd w:val="0"/>
        <w:spacing w:line="360" w:lineRule="auto"/>
        <w:ind w:left="1440"/>
        <w:jc w:val="both"/>
      </w:pPr>
    </w:p>
    <w:p w:rsidR="00E676C0" w:rsidRDefault="00E676C0" w:rsidP="00E676C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 w:rsidRPr="00A70FE9">
        <w:t>Nauczyciele</w:t>
      </w:r>
      <w:r>
        <w:t xml:space="preserve"> </w:t>
      </w:r>
      <w:r w:rsidRPr="00A70FE9">
        <w:t>–</w:t>
      </w:r>
      <w:r>
        <w:t xml:space="preserve"> </w:t>
      </w:r>
      <w:r w:rsidRPr="00A70FE9">
        <w:t>opieku</w:t>
      </w:r>
      <w:r w:rsidR="00783C7C">
        <w:t>nowie nagrodzonych uczestników</w:t>
      </w:r>
      <w:r>
        <w:t xml:space="preserve"> </w:t>
      </w:r>
      <w:r w:rsidRPr="00A70FE9">
        <w:t>otrzymują nagrody finansowe w wysokości:</w:t>
      </w:r>
    </w:p>
    <w:p w:rsidR="00E676C0" w:rsidRPr="00A70FE9" w:rsidRDefault="00342D9E" w:rsidP="00E676C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>I nagroda – 3 0</w:t>
      </w:r>
      <w:r w:rsidR="00E676C0" w:rsidRPr="00A70FE9">
        <w:t>00 PLN,</w:t>
      </w:r>
    </w:p>
    <w:p w:rsidR="00E676C0" w:rsidRDefault="00E676C0" w:rsidP="00E676C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A70FE9">
        <w:t>II nag</w:t>
      </w:r>
      <w:r w:rsidR="00342D9E">
        <w:t xml:space="preserve">roda – 2 </w:t>
      </w:r>
      <w:r w:rsidRPr="00A70FE9">
        <w:t>000 PLN,</w:t>
      </w:r>
    </w:p>
    <w:p w:rsidR="00E676C0" w:rsidRDefault="00342D9E" w:rsidP="00E676C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III nagroda – 1 0</w:t>
      </w:r>
      <w:r w:rsidR="00E676C0" w:rsidRPr="00A70FE9">
        <w:t>00 PLN.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ind w:left="1776"/>
        <w:jc w:val="both"/>
      </w:pPr>
    </w:p>
    <w:p w:rsidR="00E676C0" w:rsidRDefault="00E676C0" w:rsidP="00E676C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 w:rsidRPr="00A70FE9">
        <w:lastRenderedPageBreak/>
        <w:t>Szkoły macierzyste zdobywców trzech pierwszych miejsc w Konkursie otrzymują</w:t>
      </w:r>
      <w:r>
        <w:t xml:space="preserve"> </w:t>
      </w:r>
      <w:r w:rsidRPr="00A70FE9">
        <w:t>nagrody rzeczowe</w:t>
      </w:r>
      <w:r>
        <w:t>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E676C0" w:rsidRDefault="00E676C0" w:rsidP="00E676C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 w:rsidRPr="00A70FE9">
        <w:t>Kapituła może zdecydować o innym podziale nagród.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E676C0" w:rsidRPr="00E676C0" w:rsidRDefault="00E676C0" w:rsidP="00E676C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76C0">
        <w:rPr>
          <w:b/>
          <w:bCs/>
          <w:sz w:val="28"/>
          <w:szCs w:val="28"/>
        </w:rPr>
        <w:t>Finansowanie konkursu:</w:t>
      </w:r>
    </w:p>
    <w:p w:rsidR="00E676C0" w:rsidRPr="00E676C0" w:rsidRDefault="00E676C0" w:rsidP="00E676C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676C0" w:rsidRDefault="00E676C0" w:rsidP="00356A3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II etap </w:t>
      </w:r>
      <w:r w:rsidR="002F2E94">
        <w:t>k</w:t>
      </w:r>
      <w:r w:rsidRPr="00A70FE9">
        <w:t xml:space="preserve">onkursu finansowany jest ze środków </w:t>
      </w:r>
      <w:r w:rsidR="002F2E94" w:rsidRPr="00A70FE9">
        <w:t>samorządu województwa</w:t>
      </w:r>
      <w:r w:rsidRPr="00A70FE9">
        <w:t>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E676C0" w:rsidRDefault="00E676C0" w:rsidP="00E676C0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Organizator nie pokrywa kosztów przejazdu uczestników i ich opiekunów na I </w:t>
      </w:r>
      <w:proofErr w:type="spellStart"/>
      <w:r w:rsidRPr="00A70FE9">
        <w:t>i</w:t>
      </w:r>
      <w:proofErr w:type="spellEnd"/>
      <w:r w:rsidRPr="00A70FE9">
        <w:t xml:space="preserve"> II etap</w:t>
      </w:r>
      <w:r>
        <w:t xml:space="preserve"> </w:t>
      </w:r>
      <w:r w:rsidRPr="00A70FE9">
        <w:t>Konkursu.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jc w:val="both"/>
      </w:pPr>
    </w:p>
    <w:p w:rsidR="00E676C0" w:rsidRDefault="00E676C0" w:rsidP="00E676C0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A70FE9">
        <w:t>Postępowanie konkursowe na wszystkich etapach przeprowadza się w wydzielonych</w:t>
      </w:r>
      <w:r>
        <w:t xml:space="preserve"> </w:t>
      </w:r>
      <w:r w:rsidRPr="00A70FE9">
        <w:t>salach w warunkach kontrolowanej samodzielności.</w:t>
      </w:r>
    </w:p>
    <w:p w:rsidR="00E676C0" w:rsidRDefault="00E676C0" w:rsidP="00E676C0">
      <w:pPr>
        <w:autoSpaceDE w:val="0"/>
        <w:autoSpaceDN w:val="0"/>
        <w:adjustRightInd w:val="0"/>
        <w:spacing w:line="360" w:lineRule="auto"/>
        <w:jc w:val="both"/>
      </w:pPr>
    </w:p>
    <w:p w:rsidR="00E676C0" w:rsidRDefault="00E676C0" w:rsidP="00E676C0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A70FE9">
        <w:t>W trakcie rozwiązywania testów konkursowych na sali mogą przebywać wyłącznie</w:t>
      </w:r>
      <w:r>
        <w:t xml:space="preserve"> </w:t>
      </w:r>
      <w:r w:rsidRPr="00A70FE9">
        <w:t xml:space="preserve">uczestnicy </w:t>
      </w:r>
      <w:r w:rsidR="002F2E94">
        <w:t>k</w:t>
      </w:r>
      <w:r w:rsidRPr="00A70FE9">
        <w:t>onkursu i członkowie komisji konkursowych.</w:t>
      </w:r>
    </w:p>
    <w:p w:rsidR="00E676C0" w:rsidRPr="00A70FE9" w:rsidRDefault="00E676C0" w:rsidP="00E676C0">
      <w:pPr>
        <w:spacing w:line="360" w:lineRule="auto"/>
        <w:jc w:val="both"/>
      </w:pPr>
    </w:p>
    <w:p w:rsidR="00A70FE9" w:rsidRDefault="00E676C0" w:rsidP="00A70FE9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A70FE9">
        <w:t xml:space="preserve">Sprawy nie ujęte w niniejszym regulaminie oraz kwestie sporne </w:t>
      </w:r>
      <w:bookmarkStart w:id="0" w:name="_GoBack"/>
      <w:r w:rsidR="002F2E94" w:rsidRPr="00A70FE9">
        <w:t>rozstrzyga kapituła</w:t>
      </w:r>
      <w:r w:rsidR="002F2E94">
        <w:t xml:space="preserve"> </w:t>
      </w:r>
      <w:r w:rsidR="002F2E94" w:rsidRPr="00A70FE9">
        <w:t>konkursu.</w:t>
      </w:r>
    </w:p>
    <w:bookmarkEnd w:id="0"/>
    <w:p w:rsidR="009275DA" w:rsidRDefault="009275DA" w:rsidP="009275DA">
      <w:pPr>
        <w:autoSpaceDE w:val="0"/>
        <w:autoSpaceDN w:val="0"/>
        <w:adjustRightInd w:val="0"/>
        <w:spacing w:line="360" w:lineRule="auto"/>
        <w:jc w:val="both"/>
      </w:pPr>
    </w:p>
    <w:p w:rsidR="003C5E58" w:rsidRDefault="003C5E58" w:rsidP="003C5E5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>
        <w:t xml:space="preserve">Decyzje </w:t>
      </w:r>
      <w:r w:rsidR="002F2E94">
        <w:t xml:space="preserve">kapituły konkursu </w:t>
      </w:r>
      <w:r>
        <w:t>są ostateczne.</w:t>
      </w:r>
    </w:p>
    <w:p w:rsidR="00A70FE9" w:rsidRDefault="00A70FE9" w:rsidP="00A70FE9">
      <w:pPr>
        <w:autoSpaceDE w:val="0"/>
        <w:autoSpaceDN w:val="0"/>
        <w:adjustRightInd w:val="0"/>
        <w:spacing w:line="360" w:lineRule="auto"/>
        <w:jc w:val="both"/>
      </w:pPr>
    </w:p>
    <w:p w:rsidR="003C5E58" w:rsidRPr="00047D85" w:rsidRDefault="003C5E58" w:rsidP="00047D85">
      <w:r w:rsidRPr="00047D85">
        <w:t xml:space="preserve">Wszelkie dodatkowe informacje związane z Konkursem można uzyskać w Kancelarii Sejmiku </w:t>
      </w:r>
      <w:r w:rsidR="002F72CE" w:rsidRPr="00047D85">
        <w:br/>
      </w:r>
      <w:r w:rsidRPr="00047D85">
        <w:t xml:space="preserve">u Aleksandry </w:t>
      </w:r>
      <w:proofErr w:type="spellStart"/>
      <w:r w:rsidRPr="00047D85">
        <w:t>Burlińskiej</w:t>
      </w:r>
      <w:proofErr w:type="spellEnd"/>
      <w:r w:rsidRPr="00047D85">
        <w:t>,</w:t>
      </w:r>
      <w:r w:rsidR="00E8465E" w:rsidRPr="00047D85">
        <w:t xml:space="preserve"> siedziba Urzędu Marszałkowskiego Województwa Pomorskiego w Gdańsku, ul. Okopowa 21/27,</w:t>
      </w:r>
      <w:r w:rsidRPr="00047D85">
        <w:t xml:space="preserve"> </w:t>
      </w:r>
      <w:r w:rsidR="00E8465E" w:rsidRPr="00047D85">
        <w:t xml:space="preserve">w pokoju nr 9 </w:t>
      </w:r>
      <w:r w:rsidRPr="00047D85">
        <w:t>oraz pod  numerem telefonu:</w:t>
      </w:r>
      <w:r w:rsidR="00E8465E" w:rsidRPr="00047D85">
        <w:br/>
        <w:t xml:space="preserve"> tel. 58 32</w:t>
      </w:r>
      <w:r w:rsidR="00047D85" w:rsidRPr="00047D85">
        <w:t xml:space="preserve"> </w:t>
      </w:r>
      <w:r w:rsidR="00E8465E" w:rsidRPr="00047D85">
        <w:t>68</w:t>
      </w:r>
      <w:r w:rsidR="00CC36CE" w:rsidRPr="00047D85">
        <w:t xml:space="preserve">744 </w:t>
      </w:r>
      <w:r w:rsidRPr="00047D85">
        <w:t xml:space="preserve">oraz pod adresem </w:t>
      </w:r>
      <w:hyperlink r:id="rId6" w:history="1">
        <w:r w:rsidR="00840B26" w:rsidRPr="00047D85">
          <w:rPr>
            <w:rStyle w:val="Hipercze"/>
          </w:rPr>
          <w:t>a.burlinska@pomorskie.eu</w:t>
        </w:r>
      </w:hyperlink>
    </w:p>
    <w:p w:rsidR="00840B26" w:rsidRPr="003C5E58" w:rsidRDefault="00840B26" w:rsidP="003C5E58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8465E" w:rsidRDefault="00E8465E" w:rsidP="00E8465E">
      <w:pPr>
        <w:autoSpaceDE w:val="0"/>
        <w:autoSpaceDN w:val="0"/>
        <w:adjustRightInd w:val="0"/>
        <w:spacing w:line="360" w:lineRule="auto"/>
        <w:ind w:left="2484" w:firstLine="348"/>
        <w:jc w:val="both"/>
        <w:rPr>
          <w:sz w:val="22"/>
          <w:szCs w:val="22"/>
        </w:rPr>
      </w:pPr>
    </w:p>
    <w:p w:rsidR="00E8465E" w:rsidRDefault="00E8465E" w:rsidP="00E8465E">
      <w:pPr>
        <w:autoSpaceDE w:val="0"/>
        <w:autoSpaceDN w:val="0"/>
        <w:adjustRightInd w:val="0"/>
        <w:spacing w:line="360" w:lineRule="auto"/>
        <w:ind w:left="2484" w:firstLine="348"/>
        <w:jc w:val="both"/>
        <w:rPr>
          <w:sz w:val="22"/>
          <w:szCs w:val="22"/>
        </w:rPr>
      </w:pPr>
    </w:p>
    <w:p w:rsidR="00E8465E" w:rsidRDefault="00E8465E" w:rsidP="00E8465E">
      <w:pPr>
        <w:autoSpaceDE w:val="0"/>
        <w:autoSpaceDN w:val="0"/>
        <w:adjustRightInd w:val="0"/>
        <w:spacing w:line="360" w:lineRule="auto"/>
        <w:ind w:left="2484" w:firstLine="348"/>
        <w:jc w:val="both"/>
        <w:rPr>
          <w:sz w:val="22"/>
          <w:szCs w:val="22"/>
        </w:rPr>
      </w:pPr>
    </w:p>
    <w:p w:rsidR="00E978B5" w:rsidRPr="00840B26" w:rsidRDefault="00E978B5" w:rsidP="00840B26">
      <w:pPr>
        <w:autoSpaceDE w:val="0"/>
        <w:autoSpaceDN w:val="0"/>
        <w:adjustRightInd w:val="0"/>
        <w:spacing w:line="360" w:lineRule="auto"/>
        <w:ind w:left="1068"/>
        <w:jc w:val="both"/>
        <w:rPr>
          <w:sz w:val="22"/>
          <w:szCs w:val="22"/>
        </w:rPr>
      </w:pPr>
    </w:p>
    <w:sectPr w:rsidR="00E978B5" w:rsidRPr="00840B26" w:rsidSect="00A70FE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572"/>
    <w:multiLevelType w:val="hybridMultilevel"/>
    <w:tmpl w:val="5686A92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B466D3"/>
    <w:multiLevelType w:val="hybridMultilevel"/>
    <w:tmpl w:val="026C64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B2308"/>
    <w:multiLevelType w:val="hybridMultilevel"/>
    <w:tmpl w:val="8C6C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0D04"/>
    <w:multiLevelType w:val="hybridMultilevel"/>
    <w:tmpl w:val="8A848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2068"/>
    <w:multiLevelType w:val="hybridMultilevel"/>
    <w:tmpl w:val="DAE2B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527B66"/>
    <w:multiLevelType w:val="hybridMultilevel"/>
    <w:tmpl w:val="8C449A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D3E45"/>
    <w:multiLevelType w:val="hybridMultilevel"/>
    <w:tmpl w:val="38126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B91491"/>
    <w:multiLevelType w:val="hybridMultilevel"/>
    <w:tmpl w:val="880E24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8710C9"/>
    <w:multiLevelType w:val="hybridMultilevel"/>
    <w:tmpl w:val="AFF028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590DB2"/>
    <w:multiLevelType w:val="hybridMultilevel"/>
    <w:tmpl w:val="4A400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533DA"/>
    <w:multiLevelType w:val="hybridMultilevel"/>
    <w:tmpl w:val="8F008A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342A29"/>
    <w:multiLevelType w:val="hybridMultilevel"/>
    <w:tmpl w:val="6E1E0CB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6C033A"/>
    <w:multiLevelType w:val="hybridMultilevel"/>
    <w:tmpl w:val="EAFEC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44BB5"/>
    <w:multiLevelType w:val="hybridMultilevel"/>
    <w:tmpl w:val="5486252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7121C8"/>
    <w:multiLevelType w:val="hybridMultilevel"/>
    <w:tmpl w:val="44221F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81AB5"/>
    <w:multiLevelType w:val="hybridMultilevel"/>
    <w:tmpl w:val="3F6CA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C3CC6"/>
    <w:multiLevelType w:val="hybridMultilevel"/>
    <w:tmpl w:val="3F8660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600DFD"/>
    <w:multiLevelType w:val="hybridMultilevel"/>
    <w:tmpl w:val="AA7271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07F4C"/>
    <w:multiLevelType w:val="hybridMultilevel"/>
    <w:tmpl w:val="DE446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C3A19"/>
    <w:multiLevelType w:val="hybridMultilevel"/>
    <w:tmpl w:val="146E152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C155C9"/>
    <w:multiLevelType w:val="hybridMultilevel"/>
    <w:tmpl w:val="0ED415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854845"/>
    <w:multiLevelType w:val="hybridMultilevel"/>
    <w:tmpl w:val="66C4C5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BE5586"/>
    <w:multiLevelType w:val="hybridMultilevel"/>
    <w:tmpl w:val="6E567C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17416"/>
    <w:multiLevelType w:val="hybridMultilevel"/>
    <w:tmpl w:val="A26458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B0355"/>
    <w:multiLevelType w:val="hybridMultilevel"/>
    <w:tmpl w:val="FEC2F15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2CF759F"/>
    <w:multiLevelType w:val="hybridMultilevel"/>
    <w:tmpl w:val="8C96ECD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305E9A"/>
    <w:multiLevelType w:val="hybridMultilevel"/>
    <w:tmpl w:val="0CF202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72DB"/>
    <w:multiLevelType w:val="hybridMultilevel"/>
    <w:tmpl w:val="685E5C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A3C60"/>
    <w:multiLevelType w:val="hybridMultilevel"/>
    <w:tmpl w:val="89502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23BFB"/>
    <w:multiLevelType w:val="hybridMultilevel"/>
    <w:tmpl w:val="B5B468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10B83"/>
    <w:multiLevelType w:val="hybridMultilevel"/>
    <w:tmpl w:val="3996B5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2479C4"/>
    <w:multiLevelType w:val="hybridMultilevel"/>
    <w:tmpl w:val="D68A1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5FD"/>
    <w:multiLevelType w:val="hybridMultilevel"/>
    <w:tmpl w:val="CFDA8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D4520"/>
    <w:multiLevelType w:val="hybridMultilevel"/>
    <w:tmpl w:val="4192EE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E5D6E"/>
    <w:multiLevelType w:val="hybridMultilevel"/>
    <w:tmpl w:val="3CA885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2A548E"/>
    <w:multiLevelType w:val="hybridMultilevel"/>
    <w:tmpl w:val="1E867C2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3"/>
  </w:num>
  <w:num w:numId="5">
    <w:abstractNumId w:val="17"/>
  </w:num>
  <w:num w:numId="6">
    <w:abstractNumId w:val="30"/>
  </w:num>
  <w:num w:numId="7">
    <w:abstractNumId w:val="35"/>
  </w:num>
  <w:num w:numId="8">
    <w:abstractNumId w:val="15"/>
  </w:num>
  <w:num w:numId="9">
    <w:abstractNumId w:val="33"/>
  </w:num>
  <w:num w:numId="10">
    <w:abstractNumId w:val="29"/>
  </w:num>
  <w:num w:numId="11">
    <w:abstractNumId w:val="5"/>
  </w:num>
  <w:num w:numId="12">
    <w:abstractNumId w:val="21"/>
  </w:num>
  <w:num w:numId="13">
    <w:abstractNumId w:val="23"/>
  </w:num>
  <w:num w:numId="14">
    <w:abstractNumId w:val="34"/>
  </w:num>
  <w:num w:numId="15">
    <w:abstractNumId w:val="0"/>
  </w:num>
  <w:num w:numId="16">
    <w:abstractNumId w:val="6"/>
  </w:num>
  <w:num w:numId="17">
    <w:abstractNumId w:val="27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  <w:num w:numId="22">
    <w:abstractNumId w:val="25"/>
  </w:num>
  <w:num w:numId="23">
    <w:abstractNumId w:val="8"/>
  </w:num>
  <w:num w:numId="24">
    <w:abstractNumId w:val="26"/>
  </w:num>
  <w:num w:numId="25">
    <w:abstractNumId w:val="7"/>
  </w:num>
  <w:num w:numId="26">
    <w:abstractNumId w:val="1"/>
  </w:num>
  <w:num w:numId="27">
    <w:abstractNumId w:val="14"/>
  </w:num>
  <w:num w:numId="28">
    <w:abstractNumId w:val="19"/>
  </w:num>
  <w:num w:numId="29">
    <w:abstractNumId w:val="22"/>
  </w:num>
  <w:num w:numId="30">
    <w:abstractNumId w:val="24"/>
  </w:num>
  <w:num w:numId="31">
    <w:abstractNumId w:val="2"/>
  </w:num>
  <w:num w:numId="32">
    <w:abstractNumId w:val="9"/>
  </w:num>
  <w:num w:numId="33">
    <w:abstractNumId w:val="18"/>
  </w:num>
  <w:num w:numId="34">
    <w:abstractNumId w:val="4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21964FA-93E4-4C78-A364-7CFDD3795555}"/>
  </w:docVars>
  <w:rsids>
    <w:rsidRoot w:val="00A70FE9"/>
    <w:rsid w:val="00047D85"/>
    <w:rsid w:val="00090F31"/>
    <w:rsid w:val="000B1339"/>
    <w:rsid w:val="000C3DE1"/>
    <w:rsid w:val="000C78B4"/>
    <w:rsid w:val="001071ED"/>
    <w:rsid w:val="0015646E"/>
    <w:rsid w:val="00157B49"/>
    <w:rsid w:val="001C71CC"/>
    <w:rsid w:val="002305C7"/>
    <w:rsid w:val="002654F7"/>
    <w:rsid w:val="002C16F8"/>
    <w:rsid w:val="002D2DB3"/>
    <w:rsid w:val="002F2E94"/>
    <w:rsid w:val="002F72CE"/>
    <w:rsid w:val="002F7844"/>
    <w:rsid w:val="0031308B"/>
    <w:rsid w:val="003223FD"/>
    <w:rsid w:val="00340801"/>
    <w:rsid w:val="00342D9E"/>
    <w:rsid w:val="00356A38"/>
    <w:rsid w:val="003C5E58"/>
    <w:rsid w:val="004422B9"/>
    <w:rsid w:val="00447C62"/>
    <w:rsid w:val="00457CFD"/>
    <w:rsid w:val="00482804"/>
    <w:rsid w:val="004D58E1"/>
    <w:rsid w:val="005438F8"/>
    <w:rsid w:val="00604175"/>
    <w:rsid w:val="00642A62"/>
    <w:rsid w:val="006B0DCA"/>
    <w:rsid w:val="006F48A9"/>
    <w:rsid w:val="0071695A"/>
    <w:rsid w:val="00720D84"/>
    <w:rsid w:val="00760C23"/>
    <w:rsid w:val="00783C7C"/>
    <w:rsid w:val="00796DA0"/>
    <w:rsid w:val="007E7AB3"/>
    <w:rsid w:val="007F1A54"/>
    <w:rsid w:val="00801631"/>
    <w:rsid w:val="00840B26"/>
    <w:rsid w:val="00873DEF"/>
    <w:rsid w:val="00875440"/>
    <w:rsid w:val="008A1518"/>
    <w:rsid w:val="008D7688"/>
    <w:rsid w:val="008E40DE"/>
    <w:rsid w:val="009149E9"/>
    <w:rsid w:val="009275DA"/>
    <w:rsid w:val="00965081"/>
    <w:rsid w:val="00983D1F"/>
    <w:rsid w:val="009B1E0E"/>
    <w:rsid w:val="009F669C"/>
    <w:rsid w:val="00A70FE9"/>
    <w:rsid w:val="00A75AAA"/>
    <w:rsid w:val="00A9101C"/>
    <w:rsid w:val="00A93FB0"/>
    <w:rsid w:val="00B07392"/>
    <w:rsid w:val="00B25AA6"/>
    <w:rsid w:val="00B80797"/>
    <w:rsid w:val="00B97E8B"/>
    <w:rsid w:val="00BA7B7A"/>
    <w:rsid w:val="00BB61D2"/>
    <w:rsid w:val="00BD0933"/>
    <w:rsid w:val="00BD13B4"/>
    <w:rsid w:val="00BE045E"/>
    <w:rsid w:val="00C473F9"/>
    <w:rsid w:val="00CC36CE"/>
    <w:rsid w:val="00D30956"/>
    <w:rsid w:val="00D670F1"/>
    <w:rsid w:val="00D76D03"/>
    <w:rsid w:val="00D82360"/>
    <w:rsid w:val="00DA5FB2"/>
    <w:rsid w:val="00DD0CD1"/>
    <w:rsid w:val="00E676C0"/>
    <w:rsid w:val="00E7498C"/>
    <w:rsid w:val="00E8465E"/>
    <w:rsid w:val="00E94BE3"/>
    <w:rsid w:val="00E978B5"/>
    <w:rsid w:val="00F85CB3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E3E53B"/>
  <w15:docId w15:val="{9A6DB6C4-693C-46A2-B6E9-1AEBB0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4B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910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47C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burlinska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1964FA-93E4-4C78-A364-7CFDD37955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Przyjęty 8 lutego 2008r</vt:lpstr>
    </vt:vector>
  </TitlesOfParts>
  <Company>UMWP</Company>
  <LinksUpToDate>false</LinksUpToDate>
  <CharactersWithSpaces>4837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mailto:a.burlinska@pomorskie.eu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Przyjęty 8 lutego 2008r</dc:title>
  <dc:creator>aburlinska</dc:creator>
  <cp:lastModifiedBy>Kulka Dorota</cp:lastModifiedBy>
  <cp:revision>8</cp:revision>
  <cp:lastPrinted>2024-01-04T07:48:00Z</cp:lastPrinted>
  <dcterms:created xsi:type="dcterms:W3CDTF">2023-04-28T08:24:00Z</dcterms:created>
  <dcterms:modified xsi:type="dcterms:W3CDTF">2024-01-11T10:13:00Z</dcterms:modified>
</cp:coreProperties>
</file>