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A" w:rsidRPr="006633E2" w:rsidRDefault="00F5741E" w:rsidP="0003346A">
      <w:pPr>
        <w:spacing w:before="120" w:after="240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E86F96">
        <w:rPr>
          <w:noProof/>
        </w:rPr>
        <w:drawing>
          <wp:inline distT="0" distB="0" distL="0" distR="0" wp14:anchorId="29A901F6" wp14:editId="53BCFF9A">
            <wp:extent cx="5760720" cy="543627"/>
            <wp:effectExtent l="0" t="0" r="0" b="8890"/>
            <wp:docPr id="29" name="Obraz 29" descr="C:\Users\mtwardokus\Desktop\WIZUALIZACJA RPO 2018\Pasek FE(RPO)+RP+UMWP+UE(EFSI)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wardokus\Desktop\WIZUALIZACJA RPO 2018\Pasek FE(RPO)+RP+UMWP+UE(EFSI)-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E2" w:rsidRDefault="0003346A" w:rsidP="00CD775D">
      <w:pPr>
        <w:spacing w:before="120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6633E2">
        <w:rPr>
          <w:rFonts w:asciiTheme="minorHAnsi" w:hAnsiTheme="minorHAnsi" w:cstheme="minorHAnsi"/>
          <w:b/>
          <w:sz w:val="34"/>
          <w:szCs w:val="34"/>
        </w:rPr>
        <w:t xml:space="preserve">Program konferencji </w:t>
      </w:r>
      <w:r w:rsidR="006633E2" w:rsidRPr="006633E2">
        <w:rPr>
          <w:rFonts w:asciiTheme="minorHAnsi" w:hAnsiTheme="minorHAnsi" w:cstheme="minorHAnsi"/>
          <w:b/>
          <w:sz w:val="34"/>
          <w:szCs w:val="34"/>
        </w:rPr>
        <w:t>konsultacyjnej</w:t>
      </w:r>
      <w:r w:rsidR="006633E2"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C35C17">
        <w:rPr>
          <w:rFonts w:asciiTheme="minorHAnsi" w:hAnsiTheme="minorHAnsi" w:cstheme="minorHAnsi"/>
          <w:b/>
          <w:sz w:val="34"/>
          <w:szCs w:val="34"/>
        </w:rPr>
        <w:t xml:space="preserve">dla </w:t>
      </w:r>
      <w:r w:rsidR="006633E2">
        <w:rPr>
          <w:rFonts w:asciiTheme="minorHAnsi" w:hAnsiTheme="minorHAnsi" w:cstheme="minorHAnsi"/>
          <w:b/>
          <w:sz w:val="34"/>
          <w:szCs w:val="34"/>
        </w:rPr>
        <w:t>projekt</w:t>
      </w:r>
      <w:r w:rsidR="00C35C17">
        <w:rPr>
          <w:rFonts w:asciiTheme="minorHAnsi" w:hAnsiTheme="minorHAnsi" w:cstheme="minorHAnsi"/>
          <w:b/>
          <w:sz w:val="34"/>
          <w:szCs w:val="34"/>
        </w:rPr>
        <w:t>u</w:t>
      </w:r>
      <w:r w:rsidR="006633E2">
        <w:rPr>
          <w:rFonts w:asciiTheme="minorHAnsi" w:hAnsiTheme="minorHAnsi" w:cstheme="minorHAnsi"/>
          <w:b/>
          <w:sz w:val="34"/>
          <w:szCs w:val="34"/>
        </w:rPr>
        <w:t xml:space="preserve"> programu</w:t>
      </w:r>
    </w:p>
    <w:p w:rsidR="0003346A" w:rsidRPr="006633E2" w:rsidRDefault="006633E2" w:rsidP="008C7814">
      <w:pPr>
        <w:spacing w:before="120"/>
        <w:jc w:val="center"/>
        <w:rPr>
          <w:rFonts w:asciiTheme="minorHAnsi" w:hAnsiTheme="minorHAnsi" w:cstheme="minorHAnsi"/>
          <w:b/>
          <w:i/>
          <w:sz w:val="34"/>
          <w:szCs w:val="34"/>
        </w:rPr>
      </w:pPr>
      <w:r>
        <w:rPr>
          <w:rFonts w:asciiTheme="minorHAnsi" w:hAnsiTheme="minorHAnsi" w:cstheme="minorHAnsi"/>
          <w:b/>
          <w:i/>
          <w:sz w:val="34"/>
          <w:szCs w:val="34"/>
        </w:rPr>
        <w:t>Fundusze Europejskie dla Pomorza 2021-2027</w:t>
      </w:r>
    </w:p>
    <w:p w:rsidR="0003346A" w:rsidRDefault="00743DDD" w:rsidP="008C781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10 września</w:t>
      </w:r>
      <w:r w:rsidR="0003346A" w:rsidRPr="006633E2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FC4EEF">
        <w:rPr>
          <w:rFonts w:asciiTheme="minorHAnsi" w:hAnsiTheme="minorHAnsi" w:cstheme="minorHAnsi"/>
          <w:b/>
          <w:sz w:val="28"/>
          <w:szCs w:val="28"/>
        </w:rPr>
        <w:t>21</w:t>
      </w:r>
      <w:r w:rsidR="0003346A" w:rsidRPr="006633E2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:rsidR="004128DB" w:rsidRPr="006633E2" w:rsidRDefault="00C35C17" w:rsidP="008C781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g. </w:t>
      </w:r>
      <w:r w:rsidR="0080678A">
        <w:rPr>
          <w:rFonts w:asciiTheme="minorHAnsi" w:hAnsiTheme="minorHAnsi" w:cstheme="minorHAnsi"/>
          <w:b/>
          <w:sz w:val="28"/>
          <w:szCs w:val="28"/>
        </w:rPr>
        <w:t>10:00 – 14:</w:t>
      </w:r>
      <w:r w:rsidR="00BE31F8">
        <w:rPr>
          <w:rFonts w:asciiTheme="minorHAnsi" w:hAnsiTheme="minorHAnsi" w:cstheme="minorHAnsi"/>
          <w:b/>
          <w:sz w:val="28"/>
          <w:szCs w:val="28"/>
        </w:rPr>
        <w:t>3</w:t>
      </w:r>
      <w:r w:rsidR="004128DB">
        <w:rPr>
          <w:rFonts w:asciiTheme="minorHAnsi" w:hAnsiTheme="minorHAnsi" w:cstheme="minorHAnsi"/>
          <w:b/>
          <w:sz w:val="28"/>
          <w:szCs w:val="28"/>
        </w:rPr>
        <w:t>0</w:t>
      </w:r>
    </w:p>
    <w:p w:rsidR="0003346A" w:rsidRPr="006633E2" w:rsidRDefault="00743DDD" w:rsidP="008C781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Międzynarodowe Targi Gdańskie</w:t>
      </w:r>
      <w:r w:rsidR="00605C8E">
        <w:rPr>
          <w:rFonts w:asciiTheme="minorHAnsi" w:hAnsiTheme="minorHAnsi" w:cstheme="minorHAnsi"/>
          <w:b/>
          <w:sz w:val="28"/>
          <w:szCs w:val="28"/>
        </w:rPr>
        <w:t xml:space="preserve"> / zdalnie</w:t>
      </w:r>
    </w:p>
    <w:p w:rsidR="0003346A" w:rsidRPr="006633E2" w:rsidRDefault="0003346A" w:rsidP="008C7814">
      <w:pPr>
        <w:spacing w:before="12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633E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Gdańsk, ul. </w:t>
      </w:r>
      <w:r w:rsidR="00743DDD">
        <w:rPr>
          <w:rFonts w:asciiTheme="minorHAnsi" w:hAnsiTheme="minorHAnsi" w:cstheme="minorHAnsi"/>
          <w:sz w:val="28"/>
          <w:szCs w:val="28"/>
          <w:shd w:val="clear" w:color="auto" w:fill="FFFFFF"/>
        </w:rPr>
        <w:t>Żaglowa 11</w:t>
      </w:r>
    </w:p>
    <w:p w:rsidR="008C7814" w:rsidRPr="0076607C" w:rsidRDefault="008C7814" w:rsidP="0080678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 w:rsidR="00DA58DF" w:rsidRPr="00DA58DF" w:rsidTr="00DA58DF">
        <w:trPr>
          <w:trHeight w:val="39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346A" w:rsidRPr="00DA58DF" w:rsidRDefault="00743DDD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="00205856" w:rsidRPr="00DA58DF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146588" w:rsidRPr="00DA58DF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  <w:r w:rsidR="0003346A"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</w:t>
            </w: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03346A" w:rsidRPr="00DA58DF">
              <w:rPr>
                <w:rFonts w:asciiTheme="minorHAnsi" w:hAnsiTheme="minorHAnsi" w:cstheme="minorHAnsi"/>
                <w:b/>
                <w:color w:val="000000" w:themeColor="text1"/>
              </w:rPr>
              <w:t>:00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3346A" w:rsidRPr="00DA58DF" w:rsidRDefault="0003346A" w:rsidP="007660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Rejestracja uczestników </w:t>
            </w:r>
          </w:p>
        </w:tc>
      </w:tr>
      <w:tr w:rsidR="00DA58DF" w:rsidRPr="00DA58DF" w:rsidTr="0076607C">
        <w:trPr>
          <w:trHeight w:val="49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346A" w:rsidRPr="00DA58DF" w:rsidRDefault="0003346A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743DDD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:00 – 1</w:t>
            </w:r>
            <w:r w:rsidR="00743DDD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3E59DE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4128DB" w:rsidRPr="00DA58DF" w:rsidRDefault="0003346A" w:rsidP="007660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Otwarcie konferencji</w:t>
            </w:r>
          </w:p>
          <w:p w:rsidR="00743DDD" w:rsidRPr="00367526" w:rsidRDefault="0003346A" w:rsidP="0076607C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75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Mieczysław Struk, Marszałek Województwa Pomorskiego</w:t>
            </w:r>
          </w:p>
        </w:tc>
      </w:tr>
      <w:tr w:rsidR="00DA58DF" w:rsidRPr="00DA58DF" w:rsidTr="00743DDD">
        <w:trPr>
          <w:trHeight w:val="72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346A" w:rsidRPr="00DA58DF" w:rsidRDefault="0080678A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10:</w:t>
            </w:r>
            <w:r w:rsidR="003E59DE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7E5FD2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03346A"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</w:t>
            </w:r>
            <w:r w:rsidR="007E5FD2" w:rsidRPr="00DA58DF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825E8A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3346A" w:rsidRPr="00DA58DF" w:rsidRDefault="0003346A" w:rsidP="0076607C">
            <w:pPr>
              <w:spacing w:before="8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Wyzwania europejskie i krajowe </w:t>
            </w:r>
            <w:r w:rsidR="00DA58DF" w:rsidRPr="00DA58DF">
              <w:rPr>
                <w:rFonts w:asciiTheme="minorHAnsi" w:hAnsiTheme="minorHAnsi" w:cstheme="minorHAnsi"/>
                <w:b/>
                <w:color w:val="000000" w:themeColor="text1"/>
              </w:rPr>
              <w:t>w perspektywie 2021-2027</w:t>
            </w:r>
          </w:p>
          <w:p w:rsidR="00825E8A" w:rsidRPr="00367526" w:rsidRDefault="00825E8A" w:rsidP="00291594">
            <w:pPr>
              <w:pStyle w:val="Akapitzlist"/>
              <w:numPr>
                <w:ilvl w:val="0"/>
                <w:numId w:val="4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36752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Janusz Lewandowski, poseł do Parlamentu Europejskiego</w:t>
            </w:r>
          </w:p>
          <w:p w:rsidR="00304B20" w:rsidRPr="00367526" w:rsidRDefault="007E5FD2" w:rsidP="00291594">
            <w:pPr>
              <w:pStyle w:val="Akapitzlist"/>
              <w:numPr>
                <w:ilvl w:val="0"/>
                <w:numId w:val="4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36752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Christopher Todd</w:t>
            </w:r>
            <w:r w:rsidR="003E59DE" w:rsidRPr="0036752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</w:t>
            </w:r>
            <w:r w:rsidRPr="0036752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Dyrektor wydziału ds. Polski w Dyrekcji Generalnej </w:t>
            </w:r>
            <w:r w:rsidR="0080678A" w:rsidRPr="0036752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br/>
            </w:r>
            <w:r w:rsidRPr="00367526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ds. Polityki Regionalnej i Miejskiej, Komisja Europejska</w:t>
            </w:r>
          </w:p>
          <w:p w:rsidR="007E5FD2" w:rsidRPr="00291594" w:rsidRDefault="007E5FD2" w:rsidP="00291594">
            <w:pPr>
              <w:pStyle w:val="Akapitzlist"/>
              <w:numPr>
                <w:ilvl w:val="0"/>
                <w:numId w:val="4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 w:rsidRPr="00367526">
              <w:rPr>
                <w:rFonts w:asciiTheme="minorHAnsi" w:hAnsiTheme="minorHAnsi" w:cstheme="minorHAnsi"/>
                <w:color w:val="000000" w:themeColor="text1"/>
              </w:rPr>
              <w:t>Mieczysław Struk, Marszałek Województwa Pomorskiego</w:t>
            </w:r>
          </w:p>
        </w:tc>
      </w:tr>
      <w:tr w:rsidR="00DA58DF" w:rsidRPr="00DA58DF" w:rsidTr="00743DDD">
        <w:trPr>
          <w:trHeight w:val="2715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346A" w:rsidRPr="00DA58DF" w:rsidRDefault="0080678A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11:</w:t>
            </w:r>
            <w:r w:rsidR="00825E8A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  <w:r w:rsidR="0003346A"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2:</w:t>
            </w:r>
            <w:r w:rsidR="0076607C">
              <w:rPr>
                <w:rFonts w:asciiTheme="minorHAnsi" w:hAnsiTheme="minorHAnsi" w:cstheme="minorHAnsi"/>
                <w:b/>
                <w:color w:val="000000" w:themeColor="text1"/>
              </w:rPr>
              <w:t>45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3346A" w:rsidRPr="00DA58DF" w:rsidRDefault="006D6FE7" w:rsidP="007660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Uwarunkowania polityki spójności w perspektywie 2021-2027</w:t>
            </w:r>
            <w:r w:rsidR="00DA58DF"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A58DF" w:rsidRPr="00DA58DF">
              <w:rPr>
                <w:rFonts w:asciiTheme="minorHAnsi" w:hAnsiTheme="minorHAnsi" w:cstheme="minorHAnsi"/>
                <w:b/>
                <w:color w:val="000000" w:themeColor="text1"/>
              </w:rPr>
              <w:br/>
              <w:t>w kluczowych obszarach tematycznych</w:t>
            </w:r>
          </w:p>
          <w:p w:rsidR="00367526" w:rsidRPr="00367526" w:rsidRDefault="003E59DE" w:rsidP="00367526">
            <w:pPr>
              <w:pStyle w:val="Akapitzlist"/>
              <w:numPr>
                <w:ilvl w:val="0"/>
                <w:numId w:val="5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 xml:space="preserve">Gospodarka 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605C8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Agnieszka Krasicka, Andrzej Urbanik, </w:t>
            </w:r>
            <w:r w:rsidR="00367526" w:rsidRPr="00367526">
              <w:rPr>
                <w:rFonts w:asciiTheme="minorHAnsi" w:hAnsiTheme="minorHAnsi" w:cstheme="minorHAnsi"/>
                <w:color w:val="000000" w:themeColor="text1"/>
              </w:rPr>
              <w:t xml:space="preserve">Dyrekcja Generalna </w:t>
            </w:r>
            <w:r w:rsidR="00605C8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367526" w:rsidRPr="00367526">
              <w:rPr>
                <w:rFonts w:asciiTheme="minorHAnsi" w:hAnsiTheme="minorHAnsi" w:cstheme="minorHAnsi"/>
                <w:color w:val="000000" w:themeColor="text1"/>
              </w:rPr>
              <w:t>ds. Polityki Regionalnej i Miejskiej, Komisja Europejska</w:t>
            </w:r>
          </w:p>
          <w:p w:rsidR="00367526" w:rsidRPr="00367526" w:rsidRDefault="00DA58DF" w:rsidP="00367526">
            <w:pPr>
              <w:pStyle w:val="Akapitzlist"/>
              <w:numPr>
                <w:ilvl w:val="0"/>
                <w:numId w:val="5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>Społeczeństwo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 –</w:t>
            </w:r>
            <w:r w:rsidR="00367526" w:rsidRPr="00367526">
              <w:rPr>
                <w:rFonts w:asciiTheme="minorHAnsi" w:hAnsiTheme="minorHAnsi" w:cstheme="minorHAnsi"/>
                <w:color w:val="000000" w:themeColor="text1"/>
              </w:rPr>
              <w:t xml:space="preserve"> Rafał Janas, Dyrekcja Generalna ds.</w:t>
            </w:r>
            <w:r w:rsidR="00367526">
              <w:rPr>
                <w:rFonts w:asciiTheme="minorHAnsi" w:hAnsiTheme="minorHAnsi" w:cstheme="minorHAnsi"/>
                <w:color w:val="000000" w:themeColor="text1"/>
              </w:rPr>
              <w:t xml:space="preserve"> Zatrudnienia, Spraw</w:t>
            </w:r>
            <w:r w:rsidR="00367526" w:rsidRPr="00367526">
              <w:rPr>
                <w:rFonts w:asciiTheme="minorHAnsi" w:hAnsiTheme="minorHAnsi" w:cstheme="minorHAnsi"/>
                <w:color w:val="000000" w:themeColor="text1"/>
              </w:rPr>
              <w:t xml:space="preserve"> Społecznych i Włączenia Społecznego, Komisja Europejska</w:t>
            </w:r>
          </w:p>
          <w:p w:rsidR="007E5FD2" w:rsidRPr="00367526" w:rsidRDefault="00DA58DF" w:rsidP="00291594">
            <w:pPr>
              <w:pStyle w:val="Akapitzlist"/>
              <w:numPr>
                <w:ilvl w:val="0"/>
                <w:numId w:val="5"/>
              </w:numPr>
              <w:spacing w:before="80"/>
              <w:ind w:left="315" w:hanging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>Uwarunkowania krajowe w kontekście Umowy Partnerstwa 2021-2027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6752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703868" w:rsidRPr="00367526">
              <w:rPr>
                <w:rFonts w:asciiTheme="minorHAnsi" w:hAnsiTheme="minorHAnsi" w:cstheme="minorHAnsi"/>
                <w:color w:val="000000" w:themeColor="text1"/>
              </w:rPr>
              <w:t>Renata Calak,</w:t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03868" w:rsidRPr="00367526">
              <w:rPr>
                <w:rFonts w:asciiTheme="minorHAnsi" w:hAnsiTheme="minorHAnsi" w:cstheme="minorHAnsi"/>
                <w:color w:val="000000" w:themeColor="text1"/>
              </w:rPr>
              <w:t xml:space="preserve">Dyrektor Departamentu Strategii, </w:t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703868" w:rsidRPr="00367526">
              <w:rPr>
                <w:rFonts w:asciiTheme="minorHAnsi" w:hAnsiTheme="minorHAnsi" w:cstheme="minorHAnsi"/>
                <w:color w:val="000000" w:themeColor="text1"/>
              </w:rPr>
              <w:t>inisterstwo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unduszy </w:t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olityki </w:t>
            </w:r>
            <w:r w:rsidR="006D6FE7" w:rsidRPr="00367526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703868" w:rsidRPr="00367526">
              <w:rPr>
                <w:rFonts w:asciiTheme="minorHAnsi" w:hAnsiTheme="minorHAnsi" w:cstheme="minorHAnsi"/>
                <w:color w:val="000000" w:themeColor="text1"/>
              </w:rPr>
              <w:t>egionalnej</w:t>
            </w:r>
          </w:p>
          <w:p w:rsidR="0076607C" w:rsidRPr="00291594" w:rsidRDefault="0076607C" w:rsidP="00291594">
            <w:pPr>
              <w:pStyle w:val="Akapitzlist"/>
              <w:numPr>
                <w:ilvl w:val="0"/>
                <w:numId w:val="5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>Projekt programu Fundusze Europejskie dla Pomorza 2021-2027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br/>
              <w:t xml:space="preserve">– </w:t>
            </w:r>
            <w:r w:rsidR="0040581B" w:rsidRPr="00367526">
              <w:rPr>
                <w:rFonts w:asciiTheme="minorHAnsi" w:hAnsiTheme="minorHAnsi" w:cstheme="minorHAnsi"/>
                <w:color w:val="000000" w:themeColor="text1"/>
              </w:rPr>
              <w:t>Adam Mikołajczyk, Dyrektor D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epartamentu </w:t>
            </w:r>
            <w:r w:rsidR="0040581B" w:rsidRPr="00367526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 xml:space="preserve">ozwoju Regionalnego </w:t>
            </w:r>
            <w:r w:rsidR="0040581B" w:rsidRPr="0036752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>i Przestrzennego</w:t>
            </w:r>
            <w:r w:rsidR="00A30A47" w:rsidRPr="00367526">
              <w:rPr>
                <w:rFonts w:asciiTheme="minorHAnsi" w:hAnsiTheme="minorHAnsi" w:cstheme="minorHAnsi"/>
                <w:color w:val="000000" w:themeColor="text1"/>
              </w:rPr>
              <w:t>, Urząd Marszałkowski Województwa Pomorskiego</w:t>
            </w:r>
          </w:p>
        </w:tc>
      </w:tr>
      <w:tr w:rsidR="0076607C" w:rsidRPr="00DA58DF" w:rsidTr="00C3021B">
        <w:trPr>
          <w:trHeight w:val="21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6607C" w:rsidRDefault="0076607C" w:rsidP="00C302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12.45 – 13.00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76607C" w:rsidRPr="00965AC8" w:rsidRDefault="0076607C" w:rsidP="00C3021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>Przerwa kawowa</w:t>
            </w:r>
          </w:p>
        </w:tc>
      </w:tr>
      <w:tr w:rsidR="00DA58DF" w:rsidRPr="00DA58DF" w:rsidTr="00DA58DF">
        <w:trPr>
          <w:trHeight w:val="55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61650" w:rsidRPr="00DA58DF" w:rsidRDefault="0076607C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  <w:r w:rsidR="0080678A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C1388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="0080678A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13: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6F08CA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6F08CA" w:rsidRPr="00DA58DF" w:rsidRDefault="006F08CA" w:rsidP="007660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Rozwój Pomorza do roku 2027 z perspektywy:</w:t>
            </w:r>
          </w:p>
          <w:p w:rsidR="000608C6" w:rsidRPr="000608C6" w:rsidRDefault="00A30A47" w:rsidP="000608C6">
            <w:pPr>
              <w:pStyle w:val="Akapitzlist"/>
              <w:numPr>
                <w:ilvl w:val="0"/>
                <w:numId w:val="6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="00DA58DF" w:rsidRPr="00965AC8">
              <w:rPr>
                <w:rFonts w:asciiTheme="minorHAnsi" w:hAnsiTheme="minorHAnsi" w:cstheme="minorHAnsi"/>
                <w:b/>
                <w:color w:val="000000" w:themeColor="text1"/>
              </w:rPr>
              <w:t>ektora samorządowego</w:t>
            </w:r>
            <w:r w:rsidR="00DA58DF"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834F6" w:rsidRPr="00367526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="00DA58DF"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67526">
              <w:rPr>
                <w:rFonts w:asciiTheme="minorHAnsi" w:hAnsiTheme="minorHAnsi" w:cstheme="minorHAnsi"/>
                <w:bCs/>
                <w:color w:val="000000" w:themeColor="text1"/>
              </w:rPr>
              <w:t>Marek Szczepański</w:t>
            </w:r>
            <w:r w:rsidR="00291594" w:rsidRPr="0036752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Starosta Chojnicki </w:t>
            </w:r>
            <w:r w:rsidRPr="00367526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0608C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oraz </w:t>
            </w:r>
            <w:r w:rsidR="000608C6" w:rsidRPr="000608C6">
              <w:rPr>
                <w:rFonts w:asciiTheme="minorHAnsi" w:hAnsiTheme="minorHAnsi" w:cstheme="minorHAnsi"/>
                <w:bCs/>
                <w:color w:val="000000" w:themeColor="text1"/>
              </w:rPr>
              <w:t>Marcin Skwierawski</w:t>
            </w:r>
            <w:r w:rsidR="000608C6" w:rsidRPr="000608C6">
              <w:rPr>
                <w:rFonts w:asciiTheme="minorHAnsi" w:hAnsiTheme="minorHAnsi" w:cstheme="minorHAnsi"/>
                <w:color w:val="000000" w:themeColor="text1"/>
              </w:rPr>
              <w:t>, Wiceprezydent Miasta Sopotu</w:t>
            </w:r>
          </w:p>
          <w:p w:rsidR="00BE31F8" w:rsidRPr="00781FEC" w:rsidRDefault="00A30A47" w:rsidP="00781FEC">
            <w:pPr>
              <w:pStyle w:val="Akapitzlist"/>
              <w:numPr>
                <w:ilvl w:val="0"/>
                <w:numId w:val="6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r w:rsidRPr="00781FEC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="00DA58DF" w:rsidRPr="00781FEC">
              <w:rPr>
                <w:rFonts w:asciiTheme="minorHAnsi" w:hAnsiTheme="minorHAnsi" w:cstheme="minorHAnsi"/>
                <w:b/>
                <w:color w:val="000000" w:themeColor="text1"/>
              </w:rPr>
              <w:t>ektora gospodarczego</w:t>
            </w:r>
            <w:r w:rsidR="00DA58DF" w:rsidRPr="00781FEC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="00703868" w:rsidRPr="00781FEC">
              <w:rPr>
                <w:rFonts w:asciiTheme="minorHAnsi" w:hAnsiTheme="minorHAnsi" w:cstheme="minorHAnsi"/>
                <w:color w:val="000000" w:themeColor="text1"/>
              </w:rPr>
              <w:t xml:space="preserve">Tomasz Balcerowski, </w:t>
            </w:r>
            <w:r w:rsidR="00781FEC" w:rsidRPr="00781FEC">
              <w:rPr>
                <w:rFonts w:asciiTheme="minorHAnsi" w:hAnsiTheme="minorHAnsi" w:cstheme="minorHAnsi"/>
                <w:color w:val="000000" w:themeColor="text1"/>
              </w:rPr>
              <w:t>Przewodniczący Rady Inteligentnej Specjalizacji Pomorza w obszarze energetyki (ISP 3)</w:t>
            </w:r>
          </w:p>
          <w:p w:rsidR="003834F6" w:rsidRPr="00291594" w:rsidRDefault="00A30A47" w:rsidP="00291594">
            <w:pPr>
              <w:pStyle w:val="Akapitzlist"/>
              <w:numPr>
                <w:ilvl w:val="0"/>
                <w:numId w:val="6"/>
              </w:numPr>
              <w:spacing w:before="80"/>
              <w:ind w:left="315" w:hanging="315"/>
              <w:rPr>
                <w:rFonts w:asciiTheme="minorHAnsi" w:hAnsiTheme="minorHAnsi" w:cstheme="minorHAnsi"/>
                <w:color w:val="000000" w:themeColor="text1"/>
              </w:rPr>
            </w:pPr>
            <w:r w:rsidRPr="00965AC8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="00DA58DF" w:rsidRPr="00965AC8">
              <w:rPr>
                <w:rFonts w:asciiTheme="minorHAnsi" w:hAnsiTheme="minorHAnsi" w:cstheme="minorHAnsi"/>
                <w:b/>
                <w:color w:val="000000" w:themeColor="text1"/>
              </w:rPr>
              <w:t>ektora pozarządowego</w:t>
            </w:r>
            <w:r w:rsidR="00DA58DF" w:rsidRPr="003675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834F6" w:rsidRPr="00367526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Pr="00367526">
              <w:rPr>
                <w:rFonts w:asciiTheme="minorHAnsi" w:hAnsiTheme="minorHAnsi" w:cstheme="minorHAnsi"/>
                <w:color w:val="000000" w:themeColor="text1"/>
              </w:rPr>
              <w:t>Katarzyna Dudzic, P</w:t>
            </w:r>
            <w:r w:rsidR="00703868" w:rsidRPr="00367526">
              <w:rPr>
                <w:rFonts w:asciiTheme="minorHAnsi" w:hAnsiTheme="minorHAnsi" w:cstheme="minorHAnsi"/>
                <w:color w:val="000000" w:themeColor="text1"/>
              </w:rPr>
              <w:t>rzewodnicząca Pomorskiej Rady Działalności Pożytku Publicznego</w:t>
            </w:r>
          </w:p>
        </w:tc>
      </w:tr>
      <w:tr w:rsidR="00DA58DF" w:rsidRPr="00DA58DF" w:rsidTr="00A30A47">
        <w:trPr>
          <w:trHeight w:val="11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346A" w:rsidRPr="00DA58DF" w:rsidRDefault="0003346A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80678A">
              <w:rPr>
                <w:rFonts w:asciiTheme="minorHAnsi" w:hAnsiTheme="minorHAnsi" w:cstheme="minorHAnsi"/>
                <w:b/>
                <w:color w:val="000000" w:themeColor="text1"/>
              </w:rPr>
              <w:t>3:</w:t>
            </w:r>
            <w:r w:rsidR="0076607C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6F08CA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1</w:t>
            </w:r>
            <w:r w:rsidR="00C61650" w:rsidRPr="00DA58DF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80678A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40581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6F08CA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3346A" w:rsidRPr="00DA58DF" w:rsidRDefault="0003346A" w:rsidP="007660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Dyskusja</w:t>
            </w:r>
            <w:r w:rsidR="00D45E75" w:rsidRPr="00DA58DF">
              <w:rPr>
                <w:rFonts w:asciiTheme="minorHAnsi" w:hAnsiTheme="minorHAnsi" w:cstheme="minorHAnsi"/>
                <w:b/>
                <w:color w:val="000000" w:themeColor="text1"/>
              </w:rPr>
              <w:t xml:space="preserve"> moderowana </w:t>
            </w:r>
          </w:p>
        </w:tc>
      </w:tr>
      <w:tr w:rsidR="00DA58DF" w:rsidRPr="00DA58DF" w:rsidTr="00DA58DF">
        <w:trPr>
          <w:trHeight w:val="40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346A" w:rsidRPr="00DA58DF" w:rsidRDefault="0080678A" w:rsidP="0076607C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14:</w:t>
            </w:r>
            <w:r w:rsidR="0040581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03346A" w:rsidRPr="00DA58DF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03346A" w:rsidRPr="00DA58DF" w:rsidRDefault="0003346A" w:rsidP="0076607C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58DF">
              <w:rPr>
                <w:rFonts w:asciiTheme="minorHAnsi" w:hAnsiTheme="minorHAnsi" w:cstheme="minorHAnsi"/>
                <w:b/>
                <w:color w:val="000000" w:themeColor="text1"/>
              </w:rPr>
              <w:t>Podsumowanie konferencji</w:t>
            </w:r>
            <w:r w:rsidRPr="00DA58D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</w:tbl>
    <w:p w:rsidR="003A51B1" w:rsidRPr="00DA58DF" w:rsidRDefault="003A51B1" w:rsidP="00A30A47">
      <w:pPr>
        <w:rPr>
          <w:rFonts w:asciiTheme="minorHAnsi" w:hAnsiTheme="minorHAnsi" w:cstheme="minorHAnsi"/>
          <w:color w:val="000000" w:themeColor="text1"/>
        </w:rPr>
      </w:pPr>
    </w:p>
    <w:sectPr w:rsidR="003A51B1" w:rsidRPr="00DA58DF" w:rsidSect="00DA58D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D1"/>
    <w:multiLevelType w:val="hybridMultilevel"/>
    <w:tmpl w:val="669E2C9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E4B73DC"/>
    <w:multiLevelType w:val="hybridMultilevel"/>
    <w:tmpl w:val="FC1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AC"/>
    <w:multiLevelType w:val="hybridMultilevel"/>
    <w:tmpl w:val="4CC0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0329"/>
    <w:multiLevelType w:val="hybridMultilevel"/>
    <w:tmpl w:val="FB96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4BE0"/>
    <w:multiLevelType w:val="hybridMultilevel"/>
    <w:tmpl w:val="50CAB8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66289C"/>
    <w:multiLevelType w:val="hybridMultilevel"/>
    <w:tmpl w:val="558077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A"/>
    <w:rsid w:val="0003346A"/>
    <w:rsid w:val="000608C6"/>
    <w:rsid w:val="0006760A"/>
    <w:rsid w:val="000F2510"/>
    <w:rsid w:val="00146588"/>
    <w:rsid w:val="00205856"/>
    <w:rsid w:val="00236ECC"/>
    <w:rsid w:val="00291594"/>
    <w:rsid w:val="002D5A76"/>
    <w:rsid w:val="00304B20"/>
    <w:rsid w:val="00367526"/>
    <w:rsid w:val="003834F6"/>
    <w:rsid w:val="003A51B1"/>
    <w:rsid w:val="003C3320"/>
    <w:rsid w:val="003E59DE"/>
    <w:rsid w:val="0040581B"/>
    <w:rsid w:val="00410B4C"/>
    <w:rsid w:val="004128DB"/>
    <w:rsid w:val="00450EAC"/>
    <w:rsid w:val="00583B0C"/>
    <w:rsid w:val="005F7C16"/>
    <w:rsid w:val="00605C8E"/>
    <w:rsid w:val="006633E2"/>
    <w:rsid w:val="006D6FE7"/>
    <w:rsid w:val="006F08CA"/>
    <w:rsid w:val="00703868"/>
    <w:rsid w:val="00743DDD"/>
    <w:rsid w:val="0076607C"/>
    <w:rsid w:val="00781FEC"/>
    <w:rsid w:val="007E46F8"/>
    <w:rsid w:val="007E5FD2"/>
    <w:rsid w:val="0080678A"/>
    <w:rsid w:val="00825E8A"/>
    <w:rsid w:val="00876F6F"/>
    <w:rsid w:val="00890DDA"/>
    <w:rsid w:val="008C7814"/>
    <w:rsid w:val="00965AC8"/>
    <w:rsid w:val="009A76E6"/>
    <w:rsid w:val="00A22709"/>
    <w:rsid w:val="00A30A47"/>
    <w:rsid w:val="00BE31F8"/>
    <w:rsid w:val="00C1388F"/>
    <w:rsid w:val="00C3021B"/>
    <w:rsid w:val="00C35C17"/>
    <w:rsid w:val="00C61650"/>
    <w:rsid w:val="00CD775D"/>
    <w:rsid w:val="00D45E75"/>
    <w:rsid w:val="00DA58DF"/>
    <w:rsid w:val="00F25995"/>
    <w:rsid w:val="00F46A4E"/>
    <w:rsid w:val="00F5741E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CF0"/>
  <w15:chartTrackingRefBased/>
  <w15:docId w15:val="{DAD3410D-916B-4BB6-8E43-276BC91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46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46A"/>
    <w:pPr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D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DDD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DD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DDD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25E8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868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159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526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B6B6-1D5E-4E68-8804-3F95C55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Kozicki</dc:creator>
  <cp:keywords/>
  <dc:description/>
  <cp:lastModifiedBy>Kiełbratowska Aleksandra</cp:lastModifiedBy>
  <cp:revision>2</cp:revision>
  <cp:lastPrinted>2021-08-12T08:55:00Z</cp:lastPrinted>
  <dcterms:created xsi:type="dcterms:W3CDTF">2021-09-09T09:29:00Z</dcterms:created>
  <dcterms:modified xsi:type="dcterms:W3CDTF">2021-09-09T09:29:00Z</dcterms:modified>
</cp:coreProperties>
</file>