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50" w:rsidRDefault="004C7D50" w:rsidP="004C7D50">
      <w:pPr>
        <w:numPr>
          <w:ilvl w:val="0"/>
          <w:numId w:val="1"/>
        </w:numPr>
        <w:shd w:val="clear" w:color="auto" w:fill="FFFFFF"/>
        <w:spacing w:after="15" w:line="300" w:lineRule="atLeast"/>
        <w:ind w:left="326"/>
        <w:rPr>
          <w:rFonts w:ascii="Arial" w:hAnsi="Arial" w:cs="Arial"/>
          <w:color w:val="333333"/>
          <w:sz w:val="18"/>
          <w:szCs w:val="18"/>
          <w:lang w:eastAsia="pl-PL"/>
        </w:rPr>
      </w:pPr>
      <w:r>
        <w:rPr>
          <w:rFonts w:ascii="Arial" w:hAnsi="Arial" w:cs="Arial"/>
          <w:color w:val="333333"/>
          <w:sz w:val="18"/>
          <w:szCs w:val="18"/>
          <w:lang w:eastAsia="pl-PL"/>
        </w:rPr>
        <w:t xml:space="preserve">Szanowni Państwo! 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"RODO") informujemy o zasadach przetwarzania Państwa danych osobowych. Jeśli jesteś osobą fizyczną informujemy, że zgodnie z art. 13 ust. 1 i ust. 2 RODO: 1. Administratorem Pani/Pana danych osobowych jest Zarząd Województwa Pomorskiego, z siedzibą przy ul. Okopowej 21/27, 80-810 Gdańsk. Pozostałe dane kontaktowe administratora to: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  <w:lang w:eastAsia="pl-PL"/>
          </w:rPr>
          <w:t>drrp@pomorskie.eu</w:t>
        </w:r>
      </w:hyperlink>
      <w:r>
        <w:rPr>
          <w:rFonts w:ascii="Arial" w:hAnsi="Arial" w:cs="Arial"/>
          <w:color w:val="333333"/>
          <w:sz w:val="18"/>
          <w:szCs w:val="18"/>
          <w:lang w:eastAsia="pl-PL"/>
        </w:rPr>
        <w:t xml:space="preserve">, tel. 58 32 68 684. 2. Kontakt do Inspektora Ochrony Danych (IOD): 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  <w:lang w:eastAsia="pl-PL"/>
          </w:rPr>
          <w:t>iod@pomorskie.eu</w:t>
        </w:r>
      </w:hyperlink>
      <w:r>
        <w:rPr>
          <w:rFonts w:ascii="Arial" w:hAnsi="Arial" w:cs="Arial"/>
          <w:color w:val="333333"/>
          <w:sz w:val="18"/>
          <w:szCs w:val="18"/>
          <w:lang w:eastAsia="pl-PL"/>
        </w:rPr>
        <w:t xml:space="preserve"> lub tel. 58 32 68 518. 3. Pani/Pana dane osobowe będą przetwarzane w następujących celach: a) organizowanie wydarzenia o którym mowa w formularzu oraz w celu wysłania materiałów informacyjnych, w celach </w:t>
      </w:r>
      <w:proofErr w:type="spellStart"/>
      <w:r>
        <w:rPr>
          <w:rFonts w:ascii="Arial" w:hAnsi="Arial" w:cs="Arial"/>
          <w:color w:val="333333"/>
          <w:sz w:val="18"/>
          <w:szCs w:val="18"/>
          <w:lang w:eastAsia="pl-PL"/>
        </w:rPr>
        <w:t>informacyjno</w:t>
      </w:r>
      <w:proofErr w:type="spellEnd"/>
      <w:r>
        <w:rPr>
          <w:rFonts w:ascii="Arial" w:hAnsi="Arial" w:cs="Arial"/>
          <w:color w:val="333333"/>
          <w:sz w:val="18"/>
          <w:szCs w:val="18"/>
          <w:lang w:eastAsia="pl-PL"/>
        </w:rPr>
        <w:t xml:space="preserve"> - promocyjnych; b) archiwizacji dokumentacji dotyczącej organizacji wydarzenia, o którym mowa w formularzu. 4. Podstawą prawną przetwarzania danych osobowych jest art. 6 ust. 1 lit. c RODO (tj. obowiązek prawny ciążący na administratorze) oraz art. 6 ust.1 lit. e RODO (tj. interes publiczny) wynikające z Ustawy z dnia 5 czerwca 1998 r. o samorządzie województwa, ustawy z dnia 6 grudnia 2006r. o zasadach prowadzenia polityki rozwoju, ustawy z dnia 11 lipca 2014r. o zasadach realizacji programów w zakresie polityki spójności w perspektywie finansowej 2014-2020. 5. Pani/Pana dane będą udostępniane innym podmiotom, którym zlecono usługi związane z przetwarzaniem danych osobowych np. dostawcom usług informatycznych. Takie podmioty będą przetwarzać dane na podstawie umowy z Administratorem i tylko zgodnie z jego poleceniami. 6. Posiada Pani/Pan prawo dostępu do treści swoich danych osobowych oraz do żądania ich sprostowania, usunięcia, sprzeciwu oraz ograniczenia przetwarzania. 7. Posiada Pani/Pan prawo do wniesienia skargi do Prezesa Urzędu Ochrony Danych Osobowych, gdy uzna Pani/Pan, iż przetwarzanie danych osobowych Pani/Pana dotyczących narusza przepisy RODO. 8. Podanie danych jest warunkiem wzięcia udziału w ww. wydarzeniu. oraz otrzymania materiałów informacyjnych. Odmowa ich podania jest równoznaczna z brakiem możliwości realizacji ww. celu celów.</w:t>
      </w:r>
      <w:r>
        <w:rPr>
          <w:rFonts w:ascii="Arial" w:hAnsi="Arial" w:cs="Arial"/>
          <w:b/>
          <w:bCs/>
          <w:color w:val="FF0000"/>
          <w:sz w:val="18"/>
          <w:szCs w:val="18"/>
          <w:vertAlign w:val="superscript"/>
          <w:lang w:eastAsia="pl-PL"/>
        </w:rPr>
        <w:t>*</w:t>
      </w:r>
    </w:p>
    <w:p w:rsidR="002E1321" w:rsidRDefault="002E1321">
      <w:bookmarkStart w:id="0" w:name="_GoBack"/>
      <w:bookmarkEnd w:id="0"/>
    </w:p>
    <w:sectPr w:rsidR="002E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F5543"/>
    <w:multiLevelType w:val="multilevel"/>
    <w:tmpl w:val="44F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50"/>
    <w:rsid w:val="002E1321"/>
    <w:rsid w:val="004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39F1D-19D7-459C-A732-08D8577A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D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drrp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Company>umwp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Olszak Aleksander</dc:creator>
  <cp:keywords/>
  <dc:description/>
  <cp:lastModifiedBy>Olszak Aleksander</cp:lastModifiedBy>
  <cp:revision>1</cp:revision>
  <dcterms:created xsi:type="dcterms:W3CDTF">2020-10-22T06:36:00Z</dcterms:created>
  <dcterms:modified xsi:type="dcterms:W3CDTF">2020-10-22T06:36:00Z</dcterms:modified>
</cp:coreProperties>
</file>